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48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56"/>
          <w:lang w:val="en-US" w:eastAsia="zh-CN"/>
        </w:rPr>
        <w:t>浙江工商大学环境科学与工程学院文件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浙商大环境学〔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0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号</w:t>
      </w:r>
      <w:r>
        <w:rPr>
          <w:sz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442595</wp:posOffset>
                </wp:positionV>
                <wp:extent cx="5422900" cy="0"/>
                <wp:effectExtent l="0" t="10795" r="635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29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pt;margin-top:34.85pt;height:0pt;width:427pt;z-index:251659264;mso-width-relative:page;mso-height-relative:page;" filled="f" stroked="t" coordsize="21600,21600" o:gfxdata="UEsDBAoAAAAAAIdO4kAAAAAAAAAAAAAAAAAEAAAAZHJzL1BLAwQUAAAACACHTuJAkOokS9cAAAAJ&#10;AQAADwAAAGRycy9kb3ducmV2LnhtbE2PPU/DMBCGdyT+g3VIbK3tqColxOlQqRUDA7QsbNf4GkeN&#10;z1HsfsCvx4gBxrt79N7zVsur78WZxtgFNqCnCgRxE2zHrYH33XqyABETssU+MBn4pAjL+vamwtKG&#10;C7/ReZtakUM4lmjApTSUUsbGkcc4DQNxvh3C6DHlcWylHfGSw30vC6Xm0mPH+YPDgVaOmuP25A0U&#10;szVbjcfVhzsMLzJ9bV6f1caY+zutnkAkuqY/GH70szrU2WkfTmyj6A1MtC4yamD++AAiA4tZkbvs&#10;fxeyruT/BvU3UEsDBBQAAAAIAIdO4kAQxH6f5QEAALIDAAAOAAAAZHJzL2Uyb0RvYy54bWytU82O&#10;0zAQviPxDpbvNGnEoiVquoetygVBJeABpo6TWPKfPN6mfQleAIkbnDhy521YHoOx03Zh97KHzcEZ&#10;z883/j6PF1d7o9lOBlTONnw+KzmTVrhW2b7hnz6uX1xyhhFsC9pZ2fCDRH61fP5sMfpaVm5wupWB&#10;EYjFevQNH2L0dVGgGKQBnDkvLQU7FwxE2oa+aAOMhG50UZXlq2J0ofXBCYlI3tUU5EfE8BhA13VK&#10;yJUTN0baOKEGqSESJRyUR77Mp+06KeL7rkMZmW44MY15pSZkb9NaLBdQ9wH8oMTxCPCYI9zjZEBZ&#10;anqGWkEEdhPUAyijRHDoujgTzhQTkawIsZiX97T5MICXmQtJjf4sOj4drHi32wSmWpoEziwYuvDb&#10;Lz9/f/7259dXWm9/fGfzJNLosabca7sJxx36TUiM910w6U9c2D4LezgLK/eRCXJevKyq1yVpLk6x&#10;4q7QB4xvpDMsGQ3XyibOUMPuLUZqRqmnlOS2bq20zvemLRsbXtF3QdBAw9jREJBpPBFC23MGuqcp&#10;FzFkSHRatak8AWHot9c6sB3QbKzXJX2JKbX7Ly31XgEOU14OTVNjVKSHoJVp+GUqPlVrSyBJr0mh&#10;ZG1de8jCZT9dZW5zHLs0K//uc/XdU1v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DqJEvXAAAA&#10;CQEAAA8AAAAAAAAAAQAgAAAAIgAAAGRycy9kb3ducmV2LnhtbFBLAQIUABQAAAAIAIdO4kAQxH6f&#10;5QEAALIDAAAOAAAAAAAAAAEAIAAAACYBAABkcnMvZTJvRG9jLnhtbFBLBQYAAAAABgAGAFkBAAB9&#10;BQAAAAA=&#10;">
                <v:fill on="f" focussize="0,0"/>
                <v:stroke weight="1.7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关于学院体制提升阳光跑工作给予邱成浩等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70位同学通报批评的决定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环境学院各班级：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在2023-2024学年第一学期环境学院阳光跑工作中，各班级积极动员同学参与，不断提升学院学生体质健康水平，为学院体质提升工作的正常开展发挥了积极作用。但部分同学未能按时完成阳光跑工作，根据《环境科学与工程学院本科生素质评价实施细则（修订稿）》（环境办〔</w:t>
      </w: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〕</w:t>
      </w: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t xml:space="preserve">22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号），学院学生工作办公室根据各班级学生完成情况，决定给予邱成浩等70位同学通报批评。详情见附件一《环境学院2023-2024学年第一学期阳光跑未完成学生名单》。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浙江工商大学环境科学与工程学院学生工作办公室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2024年3月4日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48895</wp:posOffset>
                </wp:positionV>
                <wp:extent cx="524764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76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3.85pt;height:0pt;width:413.2pt;z-index:251661312;mso-width-relative:page;mso-height-relative:page;" filled="f" stroked="t" coordsize="21600,21600" o:gfxdata="UEsDBAoAAAAAAIdO4kAAAAAAAAAAAAAAAAAEAAAAZHJzL1BLAwQUAAAACACHTuJAK/v1NtUAAAAF&#10;AQAADwAAAGRycy9kb3ducmV2LnhtbE2OTW/CMBBE70j9D9ZW6g0ckCg0jYPUSjm1KiK0h95MvCSB&#10;eB1s8/Xv2fbSHkczevOyxcV24oQ+tI4UjEcJCKTKmZZqBZ/rYjgHEaImoztHqOCKARb53SDTqXFn&#10;WuGpjLVgCIVUK2hi7FMpQ9Wg1WHkeiTuts5bHTn6Whqvzwy3nZwkyaO0uiV+aHSPrw1W+/JoFWzx&#10;4+steDy8H5Yv30W53Nm6WCv1cD9OnkFEvMS/Mfzoszrk7LRxRzJBdAqGUx4qmM1AcDufTJ9AbH6z&#10;zDP53z6/AVBLAwQUAAAACACHTuJAk8cYkOMBAACxAwAADgAAAGRycy9lMm9Eb2MueG1srVPNbhMx&#10;EL4j8Q6W72TTtClllU0PjcoFQSTgARyvvWvJf5pxs8lL8AJI3ODEkTtvQ3kMxt40LeXSA3vwjufn&#10;G3+fx4vLnbNsqwBN8A0/mUw5U16G1viu4R8/XL+44AyT8K2wwauG7xXyy+XzZ4sh1moW+mBbBYxA&#10;PNZDbHifUqyrCmWvnMBJiMpTUAdwItEWuqoFMRC6s9VsOj2vhgBthCAVInlXY5AfEOEpgEFrI9Uq&#10;yBunfBpRQVmRiBL2JiJfltNqrWR6pzWqxGzDiWkqKzUhe5PXarkQdQci9kYejiCecoRHnJwwnpoe&#10;oVYiCXYD5h8oZyQEDDpNZHDVSKQoQixOpo+0ed+LqAoXkhrjUXT8f7Dy7XYNzLQNP+XMC0cXfvv5&#10;x69PX3///ELr7fdv7DSLNESsKffKr+Gww7iGzHinweU/cWG7Iuz+KKzaJSbJOZ+dvTw/I83lXay6&#10;L4yA6bUKjmWj4db4zFnUYvsGEzWj1LuU7Pbh2lhb7s16NjT81Xw2J2RBs6hpBsh0kfig7zgTtqMh&#10;lwkKIgZr2lydcRC6zZUFthV5NMqXiVK3v9Jy65XAfswroXFonEn0DqxxDb94WG09gWS5RoGytQnt&#10;vuhW/HSTpc1h6vKoPNyX6vuXtv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/v1NtUAAAAFAQAA&#10;DwAAAAAAAAABACAAAAAiAAAAZHJzL2Rvd25yZXYueG1sUEsBAhQAFAAAAAgAh07iQJPHGJDjAQAA&#10;sQMAAA4AAAAAAAAAAQAgAAAAJAEAAGRycy9lMm9Eb2MueG1sUEsFBgAAAAAGAAYAWQEAAHkFAAAA&#10;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361315</wp:posOffset>
                </wp:positionV>
                <wp:extent cx="5247640" cy="0"/>
                <wp:effectExtent l="0" t="7620" r="0" b="82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76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pt;margin-top:28.45pt;height:0pt;width:413.2pt;z-index:251660288;mso-width-relative:page;mso-height-relative:page;" filled="f" stroked="t" coordsize="21600,21600" o:gfxdata="UEsDBAoAAAAAAIdO4kAAAAAAAAAAAAAAAAAEAAAAZHJzL1BLAwQUAAAACACHTuJAg3Zjd9YAAAAI&#10;AQAADwAAAGRycy9kb3ducmV2LnhtbE2PwU7DMBBE70j8g7VI3Fo7URuVEKcSSEhwQSLtgeM2XpJQ&#10;ex3Fbhv+HiMOcJyd1cybajs7K840hcGzhmypQBC33gzcadjvnhYbECEiG7SeScMXBdjW11cVlsZf&#10;+I3OTexECuFQooY+xrGUMrQ9OQxLPxIn78NPDmOSUyfNhJcU7qzMlSqkw4FTQ48jPfbUHpuT0/Da&#10;7I8vMpvXn8G+P3CB2U49W61vbzJ1DyLSHP+e4Qc/oUOdmA7+xCYIq2GRpylRw7q4A5H8Tb5agTj8&#10;HmRdyf8D6m9QSwMEFAAAAAgAh07iQEoWZGzjAQAAsgMAAA4AAABkcnMvZTJvRG9jLnhtbK1TzW4T&#10;MRC+I/EOlu9k06hpo1U2PTQqFwSRgAeYeO1dS/6Tx80mL8ELIHGDE0fuvA3lMRh707SUSw/swTue&#10;n2/8fR4vr/bWsJ2MqL1r+Nlkypl0wrfadQ3/+OHm1YIzTOBaMN7Jhh8k8qvVyxfLIdRy5ntvWhkZ&#10;gTish9DwPqVQVxWKXlrAiQ/SUVD5aCHRNnZVG2EgdGuq2XR6UQ0+tiF6IRHJux6D/IgYnwPoldJC&#10;rr24tdKlETVKA4koYa8D8lU5rVJSpHdKoUzMNJyYprJSE7K3ea1WS6i7CKHX4ngEeM4RnnCyoB01&#10;PUGtIQG7jfofKKtF9OhVmghvq5FIUYRYnE2faPO+hyALF5Iaw0l0/H+w4u1uE5luGz7jzIGlC7/7&#10;/OPXp6+/f36h9e77NzbLIg0Ba8q9dpt43GHYxMx4r6LNf+LC9kXYw0lYuU9MkHM+O7+8OCfNxX2s&#10;eigMEdNr6S3LRsONdpkz1LB7g4maUep9SnY7f6ONKfdmHBtohOeLyzlBAw2joiEg0wYihK7jDExH&#10;Uy5SLJDojW5zeQbC2G2vTWQ7yLNRvsyU2v2VlnuvAfsxr4TGqbE60UMw2jZ88bjaOALJeo0KZWvr&#10;20MRrvjpKkub49jlWXm8L9UPT23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N2Y3fWAAAACAEA&#10;AA8AAAAAAAAAAQAgAAAAIgAAAGRycy9kb3ducmV2LnhtbFBLAQIUABQAAAAIAIdO4kBKFmRs4wEA&#10;ALIDAAAOAAAAAAAAAAEAIAAAACUBAABkcnMvZTJvRG9jLnhtbFBLBQYAAAAABgAGAFkBAAB6BQAA&#10;AAA=&#10;">
                <v:fill on="f" focussize="0,0"/>
                <v:stroke weight="1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浙江工商大学环境科学与工程学院学工办   2024年3月4日印发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附件一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环境学院2023-2024学年第一学期阳光跑未完成学生名单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1419"/>
        <w:gridCol w:w="1419"/>
        <w:gridCol w:w="1419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邱成浩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宋旸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沈锌榆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张良宇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邹鸿泽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但菲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马静国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鲁铭铁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黄翰祥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金豪凯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张耀云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郭靖宇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段甲文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牛磊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高红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张煜承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沈骏骋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张竞月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柳正杨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夏锡鑫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刘星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杨国庆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王书扬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张逸帆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张徽宁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马傲杰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华俊飞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郑粟可丰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寿彬杰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吴嘉旻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秦邵琦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张歆怡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王哲锐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陈茹怡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吴家乐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王宇威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朱航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高梦作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邬超杰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范思钖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秦壮虎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吴旭东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雷雨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邱志森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钱磊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颜福霞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孟祥昊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潘蕊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许俊楠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施凯杰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郑天宇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蔡蓝鹏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邬宇宸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王铿琪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朱云锐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王语萱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史妍婷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代朔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甘前程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张奕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钟林泉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周矗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张宗博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张轶锋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陈梦华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张硕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李晨豪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孙维远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虞伟豪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徐开阳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EA71A59B-AE06-49EE-9D08-D36DF18DD4F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8B406B6-AD04-4F5C-B90E-596653EB710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40E39D1-C8FA-4542-8882-5F1C735937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ODkwNTQ1MTY2YTExM2Y1MGNkNWNmODZlM2RhNGUifQ=="/>
  </w:docVars>
  <w:rsids>
    <w:rsidRoot w:val="00000000"/>
    <w:rsid w:val="402133CE"/>
    <w:rsid w:val="6616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1780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2024-03-02T12:38:32Z</dcterms:created>
  <dc:creator>环境学院</dc:creator>
  <cp:lastModifiedBy>繁华不见剩下的只有寂寞</cp:lastModifiedBy>
  <dcterms:modified xsi:type="dcterms:W3CDTF">2024-03-04T02:39:22Z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B49C67265F3B4C57875F3897081333A5_12</vt:lpwstr>
  </property>
</Properties>
</file>