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BEB" w:rsidRDefault="00DC6BEB">
      <w:pPr>
        <w:spacing w:line="348" w:lineRule="auto"/>
        <w:rPr>
          <w:rFonts w:ascii="仿宋_GB2312" w:eastAsia="仿宋_GB2312"/>
          <w:bCs/>
          <w:sz w:val="32"/>
          <w:szCs w:val="32"/>
        </w:rPr>
      </w:pPr>
    </w:p>
    <w:p w:rsidR="00DC6BEB" w:rsidRDefault="0020256F">
      <w:pPr>
        <w:spacing w:line="348" w:lineRule="auto"/>
        <w:jc w:val="center"/>
        <w:rPr>
          <w:rFonts w:ascii="方正小标宋简体" w:eastAsia="方正小标宋简体"/>
          <w:sz w:val="48"/>
          <w:szCs w:val="28"/>
        </w:rPr>
      </w:pPr>
      <w:r>
        <w:rPr>
          <w:rFonts w:ascii="方正小标宋简体" w:eastAsia="方正小标宋简体" w:hint="eastAsia"/>
          <w:sz w:val="48"/>
          <w:szCs w:val="28"/>
        </w:rPr>
        <w:t>2019-2023年财政专项</w:t>
      </w:r>
    </w:p>
    <w:p w:rsidR="00DC6BEB" w:rsidRDefault="0020256F">
      <w:pPr>
        <w:spacing w:line="348" w:lineRule="auto"/>
        <w:jc w:val="center"/>
        <w:rPr>
          <w:rFonts w:ascii="仿宋_GB2312" w:eastAsia="仿宋_GB2312"/>
          <w:b/>
          <w:bCs/>
          <w:sz w:val="32"/>
        </w:rPr>
      </w:pPr>
      <w:r>
        <w:rPr>
          <w:rFonts w:ascii="方正小标宋简体" w:eastAsia="方正小标宋简体" w:hint="eastAsia"/>
          <w:sz w:val="48"/>
          <w:szCs w:val="28"/>
        </w:rPr>
        <w:t>绩效自评表</w:t>
      </w:r>
    </w:p>
    <w:p w:rsidR="00DC6BEB" w:rsidRDefault="00DC6BEB">
      <w:pPr>
        <w:spacing w:line="348" w:lineRule="auto"/>
        <w:jc w:val="center"/>
        <w:rPr>
          <w:rFonts w:ascii="仿宋_GB2312" w:eastAsia="仿宋_GB2312"/>
          <w:b/>
          <w:bCs/>
          <w:sz w:val="32"/>
        </w:rPr>
      </w:pPr>
    </w:p>
    <w:p w:rsidR="00DC6BEB" w:rsidRDefault="00DC6BEB">
      <w:pPr>
        <w:spacing w:line="348" w:lineRule="auto"/>
        <w:jc w:val="center"/>
        <w:rPr>
          <w:rFonts w:ascii="仿宋_GB2312" w:eastAsia="仿宋_GB2312"/>
          <w:b/>
          <w:bCs/>
          <w:sz w:val="32"/>
        </w:rPr>
      </w:pPr>
    </w:p>
    <w:p w:rsidR="00DC6BEB" w:rsidRDefault="0020256F">
      <w:pPr>
        <w:spacing w:line="720" w:lineRule="auto"/>
        <w:ind w:firstLineChars="192" w:firstLine="614"/>
        <w:rPr>
          <w:rFonts w:ascii="仿宋_GB2312" w:eastAsia="仿宋_GB2312"/>
          <w:sz w:val="32"/>
          <w:u w:val="single"/>
        </w:rPr>
      </w:pPr>
      <w:r>
        <w:rPr>
          <w:rFonts w:ascii="仿宋_GB2312" w:eastAsia="仿宋_GB2312" w:hint="eastAsia"/>
          <w:sz w:val="32"/>
        </w:rPr>
        <w:t>项目名称</w:t>
      </w:r>
      <w:r>
        <w:rPr>
          <w:rFonts w:ascii="仿宋_GB2312" w:eastAsia="仿宋_GB2312" w:hint="eastAsia"/>
          <w:sz w:val="32"/>
          <w:u w:val="single"/>
        </w:rPr>
        <w:t xml:space="preserve">                                     </w:t>
      </w:r>
    </w:p>
    <w:p w:rsidR="00DC6BEB" w:rsidRDefault="0020256F">
      <w:pPr>
        <w:spacing w:line="720" w:lineRule="auto"/>
        <w:ind w:firstLineChars="192" w:firstLine="614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立项年份</w:t>
      </w:r>
      <w:r>
        <w:rPr>
          <w:rFonts w:ascii="仿宋_GB2312" w:eastAsia="仿宋_GB2312" w:hint="eastAsia"/>
          <w:sz w:val="32"/>
          <w:u w:val="single"/>
        </w:rPr>
        <w:t xml:space="preserve">                                     </w:t>
      </w:r>
    </w:p>
    <w:p w:rsidR="00DC6BEB" w:rsidRDefault="0020256F">
      <w:pPr>
        <w:spacing w:line="720" w:lineRule="auto"/>
        <w:ind w:firstLineChars="192" w:firstLine="614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项目负责人(联系人）</w:t>
      </w:r>
      <w:r>
        <w:rPr>
          <w:rFonts w:ascii="仿宋_GB2312" w:eastAsia="仿宋_GB2312" w:hint="eastAsia"/>
          <w:sz w:val="32"/>
          <w:u w:val="single"/>
        </w:rPr>
        <w:t xml:space="preserve">                          </w:t>
      </w:r>
    </w:p>
    <w:p w:rsidR="00DC6BEB" w:rsidRDefault="00DC6BEB">
      <w:pPr>
        <w:spacing w:line="348" w:lineRule="auto"/>
        <w:jc w:val="center"/>
        <w:rPr>
          <w:rFonts w:ascii="仿宋_GB2312" w:eastAsia="仿宋_GB2312"/>
          <w:sz w:val="32"/>
        </w:rPr>
      </w:pPr>
    </w:p>
    <w:p w:rsidR="00DC6BEB" w:rsidRDefault="00DC6BEB">
      <w:pPr>
        <w:spacing w:line="348" w:lineRule="auto"/>
        <w:jc w:val="center"/>
        <w:rPr>
          <w:rFonts w:ascii="仿宋_GB2312" w:eastAsia="仿宋_GB2312"/>
          <w:sz w:val="32"/>
        </w:rPr>
      </w:pPr>
    </w:p>
    <w:p w:rsidR="00DC6BEB" w:rsidRDefault="00DC6BEB">
      <w:pPr>
        <w:spacing w:line="348" w:lineRule="auto"/>
        <w:jc w:val="center"/>
        <w:rPr>
          <w:rFonts w:ascii="仿宋_GB2312" w:eastAsia="仿宋_GB2312"/>
          <w:sz w:val="32"/>
        </w:rPr>
      </w:pPr>
    </w:p>
    <w:p w:rsidR="00DC6BEB" w:rsidRDefault="00DC6BEB">
      <w:pPr>
        <w:spacing w:line="348" w:lineRule="auto"/>
        <w:jc w:val="center"/>
        <w:rPr>
          <w:rFonts w:ascii="仿宋_GB2312" w:eastAsia="仿宋_GB2312"/>
          <w:sz w:val="32"/>
        </w:rPr>
      </w:pPr>
    </w:p>
    <w:p w:rsidR="00DC6BEB" w:rsidRDefault="00DC6BEB">
      <w:pPr>
        <w:spacing w:line="348" w:lineRule="auto"/>
        <w:jc w:val="center"/>
        <w:rPr>
          <w:rFonts w:ascii="仿宋_GB2312" w:eastAsia="仿宋_GB2312"/>
          <w:sz w:val="32"/>
        </w:rPr>
      </w:pPr>
    </w:p>
    <w:p w:rsidR="00DC6BEB" w:rsidRDefault="0020256F">
      <w:pPr>
        <w:spacing w:line="348" w:lineRule="auto"/>
        <w:jc w:val="center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20</w:t>
      </w:r>
      <w:r>
        <w:rPr>
          <w:rFonts w:ascii="仿宋_GB2312" w:eastAsia="仿宋_GB2312"/>
          <w:sz w:val="32"/>
        </w:rPr>
        <w:t>2</w:t>
      </w:r>
      <w:r>
        <w:rPr>
          <w:rFonts w:ascii="仿宋_GB2312" w:eastAsia="仿宋_GB2312" w:hint="eastAsia"/>
          <w:sz w:val="32"/>
        </w:rPr>
        <w:t xml:space="preserve">4年  月  </w:t>
      </w:r>
      <w:r>
        <w:rPr>
          <w:rFonts w:ascii="仿宋_GB2312" w:eastAsia="仿宋_GB2312"/>
          <w:sz w:val="32"/>
        </w:rPr>
        <w:t xml:space="preserve"> </w:t>
      </w:r>
      <w:r>
        <w:rPr>
          <w:rFonts w:ascii="仿宋_GB2312" w:eastAsia="仿宋_GB2312" w:hint="eastAsia"/>
          <w:sz w:val="32"/>
        </w:rPr>
        <w:t>日</w:t>
      </w:r>
    </w:p>
    <w:p w:rsidR="00DC6BEB" w:rsidRDefault="0020256F">
      <w:pPr>
        <w:spacing w:line="348" w:lineRule="auto"/>
        <w:jc w:val="center"/>
      </w:pPr>
      <w:r>
        <w:rPr>
          <w:rFonts w:ascii="仿宋_GB2312" w:eastAsia="仿宋_GB2312" w:hint="eastAsia"/>
          <w:sz w:val="32"/>
        </w:rPr>
        <w:t>实验室与资产管理处（制）</w:t>
      </w:r>
      <w:r>
        <w:rPr>
          <w:rFonts w:ascii="方正小标宋简体" w:eastAsia="方正小标宋简体"/>
          <w:bCs/>
          <w:sz w:val="44"/>
          <w:szCs w:val="44"/>
        </w:rPr>
        <w:br w:type="page"/>
      </w:r>
    </w:p>
    <w:p w:rsidR="00DC6BEB" w:rsidRDefault="0020256F">
      <w:pPr>
        <w:widowControl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lastRenderedPageBreak/>
        <w:t>评价内容</w:t>
      </w:r>
    </w:p>
    <w:tbl>
      <w:tblPr>
        <w:tblW w:w="8984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1181"/>
        <w:gridCol w:w="680"/>
        <w:gridCol w:w="620"/>
        <w:gridCol w:w="2129"/>
        <w:gridCol w:w="1730"/>
        <w:gridCol w:w="964"/>
        <w:gridCol w:w="1680"/>
      </w:tblGrid>
      <w:tr w:rsidR="00DC6BEB">
        <w:trPr>
          <w:trHeight w:val="1024"/>
        </w:trPr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BEB" w:rsidRDefault="0020256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类型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BEB" w:rsidRDefault="0020256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分项</w:t>
            </w:r>
          </w:p>
        </w:tc>
        <w:tc>
          <w:tcPr>
            <w:tcW w:w="6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BEB" w:rsidRDefault="0020256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分值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BEB" w:rsidRDefault="0020256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主要评价内容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C6BEB" w:rsidRDefault="0020256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参考标准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C6BEB" w:rsidRDefault="0020256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自评分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C6BEB" w:rsidRDefault="0020256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自评依据（定性或定量描述）</w:t>
            </w:r>
          </w:p>
        </w:tc>
      </w:tr>
      <w:tr w:rsidR="00DC6BEB">
        <w:trPr>
          <w:trHeight w:val="1015"/>
        </w:trPr>
        <w:tc>
          <w:tcPr>
            <w:tcW w:w="1181" w:type="dxa"/>
            <w:vMerge w:val="restart"/>
            <w:tcBorders>
              <w:top w:val="single" w:sz="4" w:space="0" w:color="000000"/>
              <w:left w:val="single" w:sz="8" w:space="0" w:color="000000"/>
              <w:right w:val="nil"/>
            </w:tcBorders>
            <w:shd w:val="clear" w:color="auto" w:fill="auto"/>
            <w:vAlign w:val="center"/>
          </w:tcPr>
          <w:p w:rsidR="00DC6BEB" w:rsidRDefault="0020256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运行情况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br/>
              <w:t>（20）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BEB" w:rsidRDefault="0020256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设备运行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BEB" w:rsidRDefault="002025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BEB" w:rsidRDefault="0020256F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设备是否正常运行，是否存在闲置。</w:t>
            </w:r>
          </w:p>
        </w:tc>
        <w:tc>
          <w:tcPr>
            <w:tcW w:w="17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C6BEB" w:rsidRDefault="002025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使用频率高：8～10；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使用频率一般：4～7；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频率低或闲置：3～0；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BEB" w:rsidRDefault="00DC6BE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C6BEB" w:rsidRDefault="00DC6BEB" w:rsidP="00EF67E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DC6BEB">
        <w:trPr>
          <w:trHeight w:val="1015"/>
        </w:trPr>
        <w:tc>
          <w:tcPr>
            <w:tcW w:w="1181" w:type="dxa"/>
            <w:vMerge/>
            <w:tcBorders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DC6BEB" w:rsidRDefault="00DC6BE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BEB" w:rsidRDefault="0020256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设备管理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BEB" w:rsidRDefault="002025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BEB" w:rsidRDefault="0020256F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购置设备入库情况，账实相符以及专人管理情况。</w:t>
            </w:r>
          </w:p>
        </w:tc>
        <w:tc>
          <w:tcPr>
            <w:tcW w:w="17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C6BEB" w:rsidRDefault="002025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好：8～10；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一般：4～7；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差：3～0；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BEB" w:rsidRDefault="00DC6BE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C6BEB" w:rsidRDefault="00DC6BE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DC6BEB">
        <w:trPr>
          <w:trHeight w:val="1015"/>
        </w:trPr>
        <w:tc>
          <w:tcPr>
            <w:tcW w:w="1181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BEB" w:rsidRDefault="0020256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绩效情况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br/>
              <w:t>（50）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BEB" w:rsidRDefault="0020256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持续产出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BEB" w:rsidRDefault="002025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BEB" w:rsidRDefault="0020256F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对照项目原始绩效指标，持续产出值情况。</w:t>
            </w:r>
          </w:p>
        </w:tc>
        <w:tc>
          <w:tcPr>
            <w:tcW w:w="17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C6BEB" w:rsidRDefault="002025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好：16</w:t>
            </w:r>
            <w:r>
              <w:rPr>
                <w:rStyle w:val="font31"/>
                <w:rFonts w:hint="default"/>
                <w:lang w:bidi="ar"/>
              </w:rPr>
              <w:t>～20；</w:t>
            </w:r>
            <w:r>
              <w:rPr>
                <w:rStyle w:val="font31"/>
                <w:rFonts w:hint="default"/>
                <w:lang w:bidi="ar"/>
              </w:rPr>
              <w:br/>
              <w:t>一般：8～15；</w:t>
            </w:r>
            <w:r>
              <w:rPr>
                <w:rStyle w:val="font31"/>
                <w:rFonts w:hint="default"/>
                <w:lang w:bidi="ar"/>
              </w:rPr>
              <w:br/>
              <w:t>差：7～0；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BEB" w:rsidRDefault="00DC6BE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C6BEB" w:rsidRDefault="00EF67E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F400E5">
              <w:rPr>
                <w:rFonts w:ascii="宋体" w:hAnsi="宋体" w:cs="宋体" w:hint="eastAsia"/>
                <w:color w:val="000000" w:themeColor="text1"/>
                <w:sz w:val="24"/>
              </w:rPr>
              <w:t>例</w:t>
            </w:r>
            <w:r w:rsidRPr="00F400E5">
              <w:rPr>
                <w:rFonts w:ascii="宋体" w:hAnsi="宋体" w:cs="宋体"/>
                <w:color w:val="000000" w:themeColor="text1"/>
                <w:sz w:val="24"/>
              </w:rPr>
              <w:t>：请</w:t>
            </w:r>
            <w:r w:rsidRPr="00F400E5">
              <w:rPr>
                <w:rFonts w:ascii="宋体" w:hAnsi="宋体" w:cs="宋体" w:hint="eastAsia"/>
                <w:color w:val="000000" w:themeColor="text1"/>
                <w:sz w:val="24"/>
              </w:rPr>
              <w:t>详实</w:t>
            </w:r>
            <w:r w:rsidRPr="00F400E5">
              <w:rPr>
                <w:rFonts w:ascii="宋体" w:hAnsi="宋体" w:cs="宋体"/>
                <w:color w:val="000000" w:themeColor="text1"/>
                <w:sz w:val="24"/>
              </w:rPr>
              <w:t>填写年度增加项目</w:t>
            </w:r>
            <w:r w:rsidRPr="00F400E5">
              <w:rPr>
                <w:rFonts w:ascii="宋体" w:hAnsi="宋体" w:cs="宋体" w:hint="eastAsia"/>
                <w:color w:val="000000" w:themeColor="text1"/>
                <w:sz w:val="24"/>
              </w:rPr>
              <w:t>、</w:t>
            </w:r>
            <w:r w:rsidRPr="00F400E5">
              <w:rPr>
                <w:rFonts w:ascii="宋体" w:hAnsi="宋体" w:cs="宋体"/>
                <w:color w:val="000000" w:themeColor="text1"/>
                <w:sz w:val="24"/>
              </w:rPr>
              <w:t>论文</w:t>
            </w:r>
            <w:r w:rsidR="00F400E5" w:rsidRPr="00F400E5">
              <w:rPr>
                <w:rFonts w:ascii="宋体" w:hAnsi="宋体" w:cs="宋体" w:hint="eastAsia"/>
                <w:color w:val="000000" w:themeColor="text1"/>
                <w:sz w:val="24"/>
              </w:rPr>
              <w:t>、</w:t>
            </w:r>
            <w:r w:rsidR="00F400E5" w:rsidRPr="00F400E5">
              <w:rPr>
                <w:rFonts w:ascii="宋体" w:hAnsi="宋体" w:cs="宋体"/>
                <w:color w:val="000000" w:themeColor="text1"/>
                <w:sz w:val="24"/>
              </w:rPr>
              <w:t>专利、大赛</w:t>
            </w:r>
            <w:r w:rsidRPr="00F400E5">
              <w:rPr>
                <w:rFonts w:ascii="宋体" w:hAnsi="宋体" w:cs="宋体"/>
                <w:color w:val="000000" w:themeColor="text1"/>
                <w:sz w:val="24"/>
              </w:rPr>
              <w:t>等；</w:t>
            </w:r>
          </w:p>
        </w:tc>
      </w:tr>
      <w:tr w:rsidR="00DC6BEB">
        <w:trPr>
          <w:trHeight w:val="1015"/>
        </w:trPr>
        <w:tc>
          <w:tcPr>
            <w:tcW w:w="1181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BEB" w:rsidRDefault="00DC6BEB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BEB" w:rsidRDefault="0020256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开放共享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BEB" w:rsidRDefault="002025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BEB" w:rsidRDefault="0020256F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按照学校规定，开展仪器设备开放共享情况。</w:t>
            </w:r>
          </w:p>
        </w:tc>
        <w:tc>
          <w:tcPr>
            <w:tcW w:w="17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C6BEB" w:rsidRDefault="002025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好：10～15；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一般：5～9；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差：4～0；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BEB" w:rsidRDefault="00DC6BE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C6BEB" w:rsidRDefault="00EF67E8" w:rsidP="00F400E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例</w:t>
            </w:r>
            <w:r>
              <w:rPr>
                <w:rFonts w:ascii="宋体" w:hAnsi="宋体" w:cs="宋体"/>
                <w:color w:val="000000"/>
                <w:sz w:val="24"/>
              </w:rPr>
              <w:t>：请</w:t>
            </w:r>
            <w:r>
              <w:rPr>
                <w:rFonts w:ascii="宋体" w:hAnsi="宋体" w:cs="宋体" w:hint="eastAsia"/>
                <w:color w:val="000000"/>
                <w:sz w:val="24"/>
              </w:rPr>
              <w:t>详实</w:t>
            </w:r>
            <w:r>
              <w:rPr>
                <w:rFonts w:ascii="宋体" w:hAnsi="宋体" w:cs="宋体"/>
                <w:color w:val="000000"/>
                <w:sz w:val="24"/>
              </w:rPr>
              <w:t>填写</w:t>
            </w:r>
            <w:r w:rsidR="00F400E5">
              <w:rPr>
                <w:rFonts w:ascii="宋体" w:hAnsi="宋体" w:cs="宋体" w:hint="eastAsia"/>
                <w:color w:val="000000"/>
                <w:sz w:val="24"/>
              </w:rPr>
              <w:t>年度1</w:t>
            </w:r>
            <w:r w:rsidR="00F400E5">
              <w:rPr>
                <w:rFonts w:ascii="宋体" w:hAnsi="宋体" w:cs="宋体"/>
                <w:color w:val="000000"/>
                <w:sz w:val="24"/>
              </w:rPr>
              <w:t>0</w:t>
            </w:r>
            <w:r w:rsidR="00F400E5">
              <w:rPr>
                <w:rFonts w:ascii="宋体" w:hAnsi="宋体" w:cs="宋体" w:hint="eastAsia"/>
                <w:color w:val="000000"/>
                <w:sz w:val="24"/>
              </w:rPr>
              <w:t>万元及以上设备共享机时数</w:t>
            </w:r>
            <w:r>
              <w:rPr>
                <w:rFonts w:ascii="宋体" w:hAnsi="宋体" w:cs="宋体" w:hint="eastAsia"/>
                <w:color w:val="000000"/>
                <w:sz w:val="24"/>
              </w:rPr>
              <w:t>等</w:t>
            </w:r>
            <w:r w:rsidR="00F400E5">
              <w:rPr>
                <w:rFonts w:ascii="宋体" w:hAnsi="宋体" w:cs="宋体" w:hint="eastAsia"/>
                <w:color w:val="000000"/>
                <w:sz w:val="24"/>
              </w:rPr>
              <w:t>；</w:t>
            </w:r>
          </w:p>
        </w:tc>
      </w:tr>
      <w:tr w:rsidR="00DC6BEB">
        <w:trPr>
          <w:trHeight w:val="1015"/>
        </w:trPr>
        <w:tc>
          <w:tcPr>
            <w:tcW w:w="1181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BEB" w:rsidRDefault="00DC6BEB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BEB" w:rsidRDefault="0020256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综合评价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BEB" w:rsidRDefault="002025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BEB" w:rsidRDefault="0020256F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对学校教学、科研、人才培养等各校事业的促进作用。</w:t>
            </w:r>
          </w:p>
        </w:tc>
        <w:tc>
          <w:tcPr>
            <w:tcW w:w="17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C6BEB" w:rsidRDefault="002025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好：10～15；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一般：5～9；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差：4～0；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BEB" w:rsidRDefault="00DC6BE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C6BEB" w:rsidRDefault="00F400E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例</w:t>
            </w:r>
            <w:r>
              <w:rPr>
                <w:rFonts w:ascii="宋体" w:hAnsi="宋体" w:cs="宋体"/>
                <w:color w:val="000000"/>
                <w:sz w:val="24"/>
              </w:rPr>
              <w:t>：请</w:t>
            </w:r>
            <w:r>
              <w:rPr>
                <w:rFonts w:ascii="宋体" w:hAnsi="宋体" w:cs="宋体" w:hint="eastAsia"/>
                <w:color w:val="000000"/>
                <w:sz w:val="24"/>
              </w:rPr>
              <w:t>详实</w:t>
            </w:r>
            <w:r>
              <w:rPr>
                <w:rFonts w:ascii="宋体" w:hAnsi="宋体" w:cs="宋体"/>
                <w:color w:val="000000"/>
                <w:sz w:val="24"/>
              </w:rPr>
              <w:t>填写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年度促进</w:t>
            </w:r>
            <w:r>
              <w:rPr>
                <w:rFonts w:ascii="宋体" w:hAnsi="宋体" w:cs="宋体"/>
                <w:color w:val="000000"/>
                <w:sz w:val="24"/>
              </w:rPr>
              <w:t>作用等；</w:t>
            </w:r>
          </w:p>
        </w:tc>
      </w:tr>
      <w:tr w:rsidR="00DC6BEB">
        <w:trPr>
          <w:trHeight w:val="1015"/>
        </w:trPr>
        <w:tc>
          <w:tcPr>
            <w:tcW w:w="1181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BEB" w:rsidRDefault="0020256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问题分析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br/>
              <w:t>（20）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BEB" w:rsidRDefault="0020256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问题分析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BEB" w:rsidRDefault="002025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BEB" w:rsidRDefault="0020256F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对项目存在问题进行客观、中肯的分析，并能提出切实可行的拟采取的措施。</w:t>
            </w:r>
          </w:p>
        </w:tc>
        <w:tc>
          <w:tcPr>
            <w:tcW w:w="17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C6BEB" w:rsidRDefault="002025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好：8～10；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一般：4～7；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差：3～0；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BEB" w:rsidRDefault="00DC6BE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C6BEB" w:rsidRDefault="00DC6BE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DC6BEB">
        <w:trPr>
          <w:trHeight w:val="1015"/>
        </w:trPr>
        <w:tc>
          <w:tcPr>
            <w:tcW w:w="1181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BEB" w:rsidRDefault="00DC6BEB"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BEB" w:rsidRDefault="0020256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改进计划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BEB" w:rsidRDefault="002025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BEB" w:rsidRDefault="0020256F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是否有明确的改进计划，切实提高项目实施绩效，有规划地助推项目建设。</w:t>
            </w:r>
          </w:p>
        </w:tc>
        <w:tc>
          <w:tcPr>
            <w:tcW w:w="17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C6BEB" w:rsidRDefault="002025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好：8～10；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一般：4～7；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差：3～0；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BEB" w:rsidRDefault="00DC6BE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C6BEB" w:rsidRDefault="00DC6BE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DC6BEB">
        <w:trPr>
          <w:trHeight w:val="1015"/>
        </w:trPr>
        <w:tc>
          <w:tcPr>
            <w:tcW w:w="186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BEB" w:rsidRDefault="0020256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支撑材料</w:t>
            </w:r>
          </w:p>
          <w:p w:rsidR="00DC6BEB" w:rsidRDefault="0020256F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（10）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BEB" w:rsidRDefault="002025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BEB" w:rsidRDefault="0020256F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绩效评价的支撑材料是否真实、完整。</w:t>
            </w:r>
          </w:p>
        </w:tc>
        <w:tc>
          <w:tcPr>
            <w:tcW w:w="17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C6BEB" w:rsidRDefault="002025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好：8～10；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一般：4～7；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差：3～0；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BEB" w:rsidRDefault="00DC6BE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C6BEB" w:rsidRDefault="00DC6BE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DC6BEB">
        <w:trPr>
          <w:trHeight w:val="853"/>
        </w:trPr>
        <w:tc>
          <w:tcPr>
            <w:tcW w:w="2481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BEB" w:rsidRDefault="0020256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综合评分（满分100）</w:t>
            </w:r>
          </w:p>
        </w:tc>
        <w:tc>
          <w:tcPr>
            <w:tcW w:w="3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DC6BEB" w:rsidRDefault="00DC6BE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BEB" w:rsidRDefault="00DC6BE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C6BEB" w:rsidRDefault="00DC6BE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:rsidR="00DC6BEB" w:rsidRDefault="00DC6BEB">
      <w:pPr>
        <w:adjustRightInd w:val="0"/>
        <w:snapToGrid w:val="0"/>
        <w:spacing w:line="360" w:lineRule="auto"/>
        <w:jc w:val="left"/>
        <w:rPr>
          <w:rFonts w:ascii="仿宋_GB2312" w:eastAsia="仿宋_GB2312" w:hint="eastAsia"/>
          <w:b/>
          <w:sz w:val="32"/>
          <w:szCs w:val="32"/>
        </w:rPr>
      </w:pPr>
      <w:bookmarkStart w:id="0" w:name="_GoBack"/>
      <w:bookmarkEnd w:id="0"/>
    </w:p>
    <w:sectPr w:rsidR="00DC6BE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57E" w:rsidRDefault="001F157E" w:rsidP="00EF67E8">
      <w:r>
        <w:separator/>
      </w:r>
    </w:p>
  </w:endnote>
  <w:endnote w:type="continuationSeparator" w:id="0">
    <w:p w:rsidR="001F157E" w:rsidRDefault="001F157E" w:rsidP="00EF6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  <w:embedRegular r:id="rId1" w:subsetted="1" w:fontKey="{30D1C296-8A9A-48F0-A8EE-123B7D680539}"/>
  </w:font>
  <w:font w:name="方正小标宋简体">
    <w:charset w:val="86"/>
    <w:family w:val="script"/>
    <w:pitch w:val="default"/>
    <w:sig w:usb0="00000001" w:usb1="080E0000" w:usb2="00000000" w:usb3="00000000" w:csb0="00040000" w:csb1="00000000"/>
    <w:embedRegular r:id="rId2" w:subsetted="1" w:fontKey="{88D392AF-0E32-4F9C-B661-FF3BB7818533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57E" w:rsidRDefault="001F157E" w:rsidP="00EF67E8">
      <w:r>
        <w:separator/>
      </w:r>
    </w:p>
  </w:footnote>
  <w:footnote w:type="continuationSeparator" w:id="0">
    <w:p w:rsidR="001F157E" w:rsidRDefault="001F157E" w:rsidP="00EF67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E0MmI1NzM2YjY0MWMwNzI1MjcxODkxMjM4Njc1YzQifQ=="/>
  </w:docVars>
  <w:rsids>
    <w:rsidRoot w:val="00FB7B75"/>
    <w:rsid w:val="00001793"/>
    <w:rsid w:val="00012960"/>
    <w:rsid w:val="000530A3"/>
    <w:rsid w:val="00063E10"/>
    <w:rsid w:val="000B0D08"/>
    <w:rsid w:val="000B3ADD"/>
    <w:rsid w:val="000D1F54"/>
    <w:rsid w:val="000E080E"/>
    <w:rsid w:val="001034A1"/>
    <w:rsid w:val="0011292B"/>
    <w:rsid w:val="00114B9B"/>
    <w:rsid w:val="0013363B"/>
    <w:rsid w:val="0014780C"/>
    <w:rsid w:val="0015179D"/>
    <w:rsid w:val="00156866"/>
    <w:rsid w:val="00160E55"/>
    <w:rsid w:val="0016111D"/>
    <w:rsid w:val="0017390F"/>
    <w:rsid w:val="001872EF"/>
    <w:rsid w:val="001D4EF4"/>
    <w:rsid w:val="001F157E"/>
    <w:rsid w:val="001F45D4"/>
    <w:rsid w:val="00200F68"/>
    <w:rsid w:val="0020256F"/>
    <w:rsid w:val="002045AD"/>
    <w:rsid w:val="002111A0"/>
    <w:rsid w:val="002374E6"/>
    <w:rsid w:val="00274E2E"/>
    <w:rsid w:val="002853D3"/>
    <w:rsid w:val="00294F0B"/>
    <w:rsid w:val="002B79F4"/>
    <w:rsid w:val="002F3AB5"/>
    <w:rsid w:val="00306B3C"/>
    <w:rsid w:val="00307D61"/>
    <w:rsid w:val="00321B74"/>
    <w:rsid w:val="0033677E"/>
    <w:rsid w:val="003906CD"/>
    <w:rsid w:val="003958F9"/>
    <w:rsid w:val="003B242A"/>
    <w:rsid w:val="003E7632"/>
    <w:rsid w:val="003F0F1D"/>
    <w:rsid w:val="003F33D3"/>
    <w:rsid w:val="00405692"/>
    <w:rsid w:val="00410B6D"/>
    <w:rsid w:val="00412C2F"/>
    <w:rsid w:val="00424F79"/>
    <w:rsid w:val="00441FC1"/>
    <w:rsid w:val="004800DA"/>
    <w:rsid w:val="004912AA"/>
    <w:rsid w:val="004C72E1"/>
    <w:rsid w:val="004E1749"/>
    <w:rsid w:val="004F4A17"/>
    <w:rsid w:val="00515C5E"/>
    <w:rsid w:val="00516660"/>
    <w:rsid w:val="00527D2A"/>
    <w:rsid w:val="00532A6C"/>
    <w:rsid w:val="005404D9"/>
    <w:rsid w:val="00567935"/>
    <w:rsid w:val="0058013A"/>
    <w:rsid w:val="005A2BB4"/>
    <w:rsid w:val="005F2842"/>
    <w:rsid w:val="005F6B41"/>
    <w:rsid w:val="00611B83"/>
    <w:rsid w:val="006129F0"/>
    <w:rsid w:val="006148DA"/>
    <w:rsid w:val="0066010D"/>
    <w:rsid w:val="0067438E"/>
    <w:rsid w:val="00675693"/>
    <w:rsid w:val="006820D2"/>
    <w:rsid w:val="00697F99"/>
    <w:rsid w:val="006A33BE"/>
    <w:rsid w:val="006B089D"/>
    <w:rsid w:val="006C0127"/>
    <w:rsid w:val="006C1EEA"/>
    <w:rsid w:val="006D4CDA"/>
    <w:rsid w:val="006D6B55"/>
    <w:rsid w:val="006D787A"/>
    <w:rsid w:val="006E3858"/>
    <w:rsid w:val="00703EBC"/>
    <w:rsid w:val="00737E98"/>
    <w:rsid w:val="007519D0"/>
    <w:rsid w:val="00771AF5"/>
    <w:rsid w:val="00775F20"/>
    <w:rsid w:val="0078663B"/>
    <w:rsid w:val="007C6822"/>
    <w:rsid w:val="007D3C51"/>
    <w:rsid w:val="007D6888"/>
    <w:rsid w:val="007F67BB"/>
    <w:rsid w:val="00811C03"/>
    <w:rsid w:val="00826781"/>
    <w:rsid w:val="0083690B"/>
    <w:rsid w:val="00837B3C"/>
    <w:rsid w:val="0084130C"/>
    <w:rsid w:val="00853841"/>
    <w:rsid w:val="00863EF9"/>
    <w:rsid w:val="00875154"/>
    <w:rsid w:val="00877FE0"/>
    <w:rsid w:val="008C3390"/>
    <w:rsid w:val="008E533A"/>
    <w:rsid w:val="00953BA6"/>
    <w:rsid w:val="009603CC"/>
    <w:rsid w:val="00967914"/>
    <w:rsid w:val="0099395B"/>
    <w:rsid w:val="009C4F1D"/>
    <w:rsid w:val="00A0295C"/>
    <w:rsid w:val="00A11770"/>
    <w:rsid w:val="00A3488D"/>
    <w:rsid w:val="00A435EA"/>
    <w:rsid w:val="00A45E94"/>
    <w:rsid w:val="00A601D6"/>
    <w:rsid w:val="00A91879"/>
    <w:rsid w:val="00AC1A9D"/>
    <w:rsid w:val="00AC7BFB"/>
    <w:rsid w:val="00AD6281"/>
    <w:rsid w:val="00AE705C"/>
    <w:rsid w:val="00B479AC"/>
    <w:rsid w:val="00B646F2"/>
    <w:rsid w:val="00B67439"/>
    <w:rsid w:val="00B75C89"/>
    <w:rsid w:val="00B83358"/>
    <w:rsid w:val="00B83E54"/>
    <w:rsid w:val="00B84B97"/>
    <w:rsid w:val="00B92A33"/>
    <w:rsid w:val="00BA6BCB"/>
    <w:rsid w:val="00BD3DA9"/>
    <w:rsid w:val="00BD52E8"/>
    <w:rsid w:val="00BE219F"/>
    <w:rsid w:val="00C12440"/>
    <w:rsid w:val="00C125B4"/>
    <w:rsid w:val="00C20F03"/>
    <w:rsid w:val="00C25BFB"/>
    <w:rsid w:val="00C53A23"/>
    <w:rsid w:val="00C84172"/>
    <w:rsid w:val="00C908DE"/>
    <w:rsid w:val="00CA1E32"/>
    <w:rsid w:val="00CD2889"/>
    <w:rsid w:val="00CF21BD"/>
    <w:rsid w:val="00CF697A"/>
    <w:rsid w:val="00D1034F"/>
    <w:rsid w:val="00D12A78"/>
    <w:rsid w:val="00D156ED"/>
    <w:rsid w:val="00D67CC6"/>
    <w:rsid w:val="00D77D0E"/>
    <w:rsid w:val="00D93CA4"/>
    <w:rsid w:val="00D94B3B"/>
    <w:rsid w:val="00D9734D"/>
    <w:rsid w:val="00DA3A38"/>
    <w:rsid w:val="00DA636C"/>
    <w:rsid w:val="00DA7CC0"/>
    <w:rsid w:val="00DB143E"/>
    <w:rsid w:val="00DC2C8C"/>
    <w:rsid w:val="00DC3AC0"/>
    <w:rsid w:val="00DC6BEB"/>
    <w:rsid w:val="00DD05A9"/>
    <w:rsid w:val="00DE419C"/>
    <w:rsid w:val="00DF01C3"/>
    <w:rsid w:val="00E33DC8"/>
    <w:rsid w:val="00E3614E"/>
    <w:rsid w:val="00E748C1"/>
    <w:rsid w:val="00E80080"/>
    <w:rsid w:val="00E846FA"/>
    <w:rsid w:val="00E901FD"/>
    <w:rsid w:val="00E93EB0"/>
    <w:rsid w:val="00EA303A"/>
    <w:rsid w:val="00EB1891"/>
    <w:rsid w:val="00EC18CA"/>
    <w:rsid w:val="00EC3A79"/>
    <w:rsid w:val="00ED080B"/>
    <w:rsid w:val="00EE15EB"/>
    <w:rsid w:val="00EF67E8"/>
    <w:rsid w:val="00F04148"/>
    <w:rsid w:val="00F201F2"/>
    <w:rsid w:val="00F23B45"/>
    <w:rsid w:val="00F27E6D"/>
    <w:rsid w:val="00F35605"/>
    <w:rsid w:val="00F400E5"/>
    <w:rsid w:val="00F846AC"/>
    <w:rsid w:val="00FA04BA"/>
    <w:rsid w:val="00FB2505"/>
    <w:rsid w:val="00FB7B75"/>
    <w:rsid w:val="00FC4284"/>
    <w:rsid w:val="00FD63AD"/>
    <w:rsid w:val="00FE6F5A"/>
    <w:rsid w:val="05266050"/>
    <w:rsid w:val="0687062B"/>
    <w:rsid w:val="088F0EC7"/>
    <w:rsid w:val="0A513302"/>
    <w:rsid w:val="0AB36E4F"/>
    <w:rsid w:val="11443438"/>
    <w:rsid w:val="12AB47F7"/>
    <w:rsid w:val="137611BF"/>
    <w:rsid w:val="1DD44DAD"/>
    <w:rsid w:val="22105521"/>
    <w:rsid w:val="22E20C6B"/>
    <w:rsid w:val="2532147F"/>
    <w:rsid w:val="255B6AB3"/>
    <w:rsid w:val="2605474E"/>
    <w:rsid w:val="275D20C3"/>
    <w:rsid w:val="2922557A"/>
    <w:rsid w:val="29C27101"/>
    <w:rsid w:val="2A5A1665"/>
    <w:rsid w:val="2E352597"/>
    <w:rsid w:val="2F8B4187"/>
    <w:rsid w:val="30030E05"/>
    <w:rsid w:val="300C5A92"/>
    <w:rsid w:val="308B34FF"/>
    <w:rsid w:val="353E2DAC"/>
    <w:rsid w:val="361E7731"/>
    <w:rsid w:val="37185B96"/>
    <w:rsid w:val="39D94828"/>
    <w:rsid w:val="3CCE7556"/>
    <w:rsid w:val="44C361AF"/>
    <w:rsid w:val="46901523"/>
    <w:rsid w:val="483D40CA"/>
    <w:rsid w:val="493F2C1F"/>
    <w:rsid w:val="4CB86415"/>
    <w:rsid w:val="564C16AD"/>
    <w:rsid w:val="5B765EF9"/>
    <w:rsid w:val="5C7C3148"/>
    <w:rsid w:val="5E442D41"/>
    <w:rsid w:val="64234A05"/>
    <w:rsid w:val="6A9C182E"/>
    <w:rsid w:val="6C8C5600"/>
    <w:rsid w:val="6CF90658"/>
    <w:rsid w:val="745A2B8A"/>
    <w:rsid w:val="76654F18"/>
    <w:rsid w:val="792720A9"/>
    <w:rsid w:val="7C093CE8"/>
    <w:rsid w:val="7E95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2158E2A-F7DE-4090-8CFF-6CC5D68CC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01">
    <w:name w:val="font01"/>
    <w:basedOn w:val="a0"/>
    <w:autoRedefine/>
    <w:qFormat/>
    <w:rPr>
      <w:rFonts w:ascii="仿宋_GB2312" w:eastAsia="仿宋_GB2312" w:cs="仿宋_GB2312" w:hint="eastAsia"/>
      <w:color w:val="000000"/>
      <w:sz w:val="24"/>
      <w:szCs w:val="24"/>
      <w:u w:val="single"/>
    </w:rPr>
  </w:style>
  <w:style w:type="character" w:customStyle="1" w:styleId="font11">
    <w:name w:val="font11"/>
    <w:basedOn w:val="a0"/>
    <w:autoRedefine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Char0">
    <w:name w:val="页眉 Char"/>
    <w:basedOn w:val="a0"/>
    <w:link w:val="a4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Normal">
    <w:name w:val="[Normal]"/>
    <w:autoRedefine/>
    <w:qFormat/>
    <w:pPr>
      <w:widowControl w:val="0"/>
      <w:autoSpaceDE w:val="0"/>
      <w:autoSpaceDN w:val="0"/>
      <w:adjustRightInd w:val="0"/>
    </w:pPr>
    <w:rPr>
      <w:rFonts w:ascii="宋体" w:cs="宋体"/>
      <w:sz w:val="24"/>
      <w:szCs w:val="24"/>
    </w:rPr>
  </w:style>
  <w:style w:type="paragraph" w:styleId="a5">
    <w:name w:val="List Paragraph"/>
    <w:basedOn w:val="a"/>
    <w:autoRedefine/>
    <w:uiPriority w:val="99"/>
    <w:unhideWhenUsed/>
    <w:qFormat/>
    <w:pPr>
      <w:ind w:firstLineChars="200" w:firstLine="420"/>
    </w:pPr>
  </w:style>
  <w:style w:type="character" w:customStyle="1" w:styleId="font31">
    <w:name w:val="font31"/>
    <w:basedOn w:val="a0"/>
    <w:autoRedefine/>
    <w:qFormat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122</Words>
  <Characters>702</Characters>
  <Application>Microsoft Office Word</Application>
  <DocSecurity>0</DocSecurity>
  <Lines>5</Lines>
  <Paragraphs>1</Paragraphs>
  <ScaleCrop>false</ScaleCrop>
  <Company>微软中国</Company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慕兴宏</dc:creator>
  <cp:lastModifiedBy>ZJGS-037</cp:lastModifiedBy>
  <cp:revision>5</cp:revision>
  <dcterms:created xsi:type="dcterms:W3CDTF">2024-06-26T07:14:00Z</dcterms:created>
  <dcterms:modified xsi:type="dcterms:W3CDTF">2024-06-26T08:14:00Z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8021F1136E6B40D3830E8C87095E24BB</vt:lpwstr>
  </property>
</Properties>
</file>