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征兵入伍优抚政策六条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1、部队工资津贴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义务兵第一年650元/月，义务兵第二年750元/月，下士第三年4100元左右/月，中士第六年5300元左右/月，上士第九年6100元左右/月，四级军士长7500元左右/月。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2、部队退役经费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义务兵36120元，下士大中城市112509元、城镇115960元、农村125448元，中士大中城市187248元、城镇193750元、农村212174元，上士大中城市309592元、城镇324422元、农村358547元，四级军士长大中城市464922元、城镇484217元、农村540400元。此经费包含复员费、住房补贴、住房公积金、退役医疗保险、一次性退役金、退役养老保险和职业年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3、地方义务兵家庭优待金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义务兵每年23667元，两年合计47334元。西藏兵是普通义务兵2.5倍（两年合计约118335元），艰苦地区三类以上和特类岛屿内服役3个月以上的士兵是普通义务兵1.5倍（两年合计约71001元）。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4、地方自主就业一次性经费补助金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义务兵38334元，每多服役1年增发10%，西藏兵按当年度基础标准的400%核减退役金后发放。另荣立三等功的按10%增发，荣立二等功的按20%增发，荣立一等功以上的按30%增发。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5、地方义务兵奖励金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按当年优待金标准比例发放，中央军事委员会授予荣誉称号的不低于200%比例，大军区或军兵种授予荣誉称号的不低于100%比例，荣立一等功的不低于80%比例，荣立二等功的不低于50%比例，荣立三等功的不低于20%比例，荣获优秀士兵的不低于5%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6、职业教育和技能培训。</w:t>
      </w:r>
      <w:r>
        <w:rPr>
          <w:rFonts w:hint="eastAsia" w:ascii="宋体" w:hAnsi="宋体" w:eastAsia="宋体" w:cs="宋体"/>
          <w:sz w:val="24"/>
          <w:szCs w:val="24"/>
        </w:rPr>
        <w:t>军人退伍回地方可享受地方政府提供免费职业教育和技能培训，可以免学杂费、住宿费、技能鉴定费，生活费给予补助。教育培训一般为2年，最短不少于3个月。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E8"/>
    <w:rsid w:val="00035A4E"/>
    <w:rsid w:val="002563E6"/>
    <w:rsid w:val="003C66E4"/>
    <w:rsid w:val="00691AE8"/>
    <w:rsid w:val="00773B09"/>
    <w:rsid w:val="009E0EC0"/>
    <w:rsid w:val="3D9170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</Company>
  <Pages>1</Pages>
  <Words>111</Words>
  <Characters>639</Characters>
  <Lines>5</Lines>
  <Paragraphs>1</Paragraphs>
  <TotalTime>0</TotalTime>
  <ScaleCrop>false</ScaleCrop>
  <LinksUpToDate>false</LinksUpToDate>
  <CharactersWithSpaces>749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2016-04-01T02:14:00Z</dcterms:created>
  <dc:creator>fdee</dc:creator>
  <cp:lastModifiedBy>Administrator</cp:lastModifiedBy>
  <dcterms:modified xsi:type="dcterms:W3CDTF">2016-04-05T00:55:24Z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