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32"/>
        </w:rPr>
      </w:pPr>
      <w:r>
        <w:pict>
          <v:shape id="_x0000_i1025" o:spt="136" type="#_x0000_t136" style="height:76.5pt;width:435.75pt;" fillcolor="#FF0000" filled="t" stroked="t" coordsize="21600,21600">
            <v:path/>
            <v:fill on="t" focussize="0,0"/>
            <v:stroke color="#FF0000"/>
            <v:imagedata o:title=""/>
            <o:lock v:ext="edit"/>
            <v:textpath on="t" fitshape="t" fitpath="t" trim="t" xscale="f" string="环境科学与工程学院文件" style="font-family:宋体;font-size:36pt;font-weight:bold;v-text-align:center;"/>
            <w10:wrap type="none"/>
            <w10:anchorlock/>
          </v:shape>
        </w:pict>
      </w:r>
      <w:bookmarkStart w:id="0" w:name="文号"/>
    </w:p>
    <w:p>
      <w:pPr>
        <w:jc w:val="center"/>
        <w:rPr>
          <w:rFonts w:hint="eastAsia" w:ascii="仿宋_GB2312" w:eastAsia="仿宋_GB2312"/>
          <w:sz w:val="32"/>
        </w:rPr>
      </w:pPr>
    </w:p>
    <w:p>
      <w:pPr>
        <w:jc w:val="center"/>
        <w:rPr>
          <w:rFonts w:hint="eastAsia" w:ascii="仿宋_GB2312" w:eastAsia="仿宋_GB2312"/>
          <w:sz w:val="32"/>
        </w:rPr>
      </w:pPr>
      <w:r>
        <w:rPr>
          <w:rFonts w:hint="eastAsia" w:ascii="仿宋_GB2312" w:eastAsia="仿宋_GB2312"/>
          <w:sz w:val="32"/>
        </w:rPr>
        <w:t>环境党〔201</w:t>
      </w:r>
      <w:r>
        <w:rPr>
          <w:rFonts w:hint="eastAsia" w:ascii="仿宋_GB2312" w:eastAsia="仿宋_GB2312"/>
          <w:sz w:val="32"/>
          <w:lang w:val="en-US" w:eastAsia="zh-CN"/>
        </w:rPr>
        <w:t>8</w:t>
      </w:r>
      <w:r>
        <w:rPr>
          <w:rFonts w:hint="eastAsia" w:ascii="仿宋_GB2312" w:eastAsia="仿宋_GB2312"/>
          <w:sz w:val="32"/>
        </w:rPr>
        <w:t>〕</w:t>
      </w:r>
      <w:r>
        <w:rPr>
          <w:rFonts w:hint="eastAsia" w:ascii="仿宋_GB2312" w:eastAsia="仿宋_GB2312"/>
          <w:sz w:val="32"/>
          <w:lang w:val="en-US" w:eastAsia="zh-CN"/>
        </w:rPr>
        <w:t>3</w:t>
      </w:r>
      <w:r>
        <w:rPr>
          <w:rFonts w:hint="eastAsia" w:ascii="仿宋_GB2312" w:eastAsia="仿宋_GB2312"/>
          <w:sz w:val="32"/>
        </w:rPr>
        <w:t>号</w:t>
      </w:r>
      <w:bookmarkEnd w:id="0"/>
    </w:p>
    <w:p>
      <w:pPr>
        <w:jc w:val="center"/>
        <w:rPr>
          <w:rFonts w:hint="eastAsia" w:ascii="方正小标宋简体" w:hAnsi="方正小标宋简体" w:eastAsia="方正小标宋简体" w:cs="方正小标宋简体"/>
          <w:sz w:val="32"/>
          <w:szCs w:val="32"/>
          <w:lang w:eastAsia="zh-CN"/>
        </w:rPr>
      </w:pPr>
      <w:r>
        <w:rPr>
          <w:sz w:val="32"/>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125095</wp:posOffset>
                </wp:positionV>
                <wp:extent cx="5438775" cy="635"/>
                <wp:effectExtent l="0" t="0" r="0" b="0"/>
                <wp:wrapNone/>
                <wp:docPr id="2" name="直线 3"/>
                <wp:cNvGraphicFramePr/>
                <a:graphic xmlns:a="http://schemas.openxmlformats.org/drawingml/2006/main">
                  <a:graphicData uri="http://schemas.microsoft.com/office/word/2010/wordprocessingShape">
                    <wps:wsp>
                      <wps:cNvCnPr/>
                      <wps:spPr>
                        <a:xfrm>
                          <a:off x="0" y="0"/>
                          <a:ext cx="5438775" cy="63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3.45pt;margin-top:9.85pt;height:0.05pt;width:428.25pt;z-index:251658240;mso-width-relative:page;mso-height-relative:page;" filled="f" stroked="t" coordsize="21600,21600" o:gfxdata="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ih1vNgAAAAIAQAADwAAAAAAAAAB&#10;ACAAAAAiAAAAZHJzL2Rvd25yZXYueG1sUEsBAhQAFAAAAAgAh07iQLsMTzPXAQAAngMAAA4AAAAA&#10;AAAAAQAgAAAAJwEAAGRycy9lMm9Eb2MueG1sUEsFBgAAAAAGAAYAWQEAAHAFA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中共环境科学与工程学院委员会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2018年度党群工作要点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lang w:val="en-US" w:eastAsia="zh-CN"/>
        </w:rPr>
      </w:pPr>
    </w:p>
    <w:p>
      <w:pPr>
        <w:keepNext w:val="0"/>
        <w:keepLines w:val="0"/>
        <w:pageBreakBefore w:val="0"/>
        <w:kinsoku/>
        <w:wordWrap/>
        <w:overflowPunct/>
        <w:topLinePunct w:val="0"/>
        <w:autoSpaceDE/>
        <w:autoSpaceDN/>
        <w:bidi w:val="0"/>
        <w:spacing w:line="460" w:lineRule="exact"/>
        <w:ind w:left="0" w:leftChars="0"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2018年是改革开放四十周年，是贯彻落实党的十九大精神的开局之年，也是学院“十三五”规划深入推进的关键之年。2018年学院党群工作的总体思路是：全面宣传贯彻党的十九大和省十四次党代会精神，以习近平新时代中国特色社会主义思想为指导，紧紧围绕学院改革发展大局，以加强新思想的宣传教育为重点，大力提升党建工作水平，打造环境特色党建服务品牌，积极加强作风建设，营造良好育人环境，以优异成绩再创党群工作新局面。</w:t>
      </w:r>
    </w:p>
    <w:p>
      <w:pPr>
        <w:keepNext w:val="0"/>
        <w:keepLines w:val="0"/>
        <w:pageBreakBefore w:val="0"/>
        <w:kinsoku/>
        <w:wordWrap/>
        <w:overflowPunct/>
        <w:topLinePunct w:val="0"/>
        <w:autoSpaceDE/>
        <w:autoSpaceDN/>
        <w:bidi w:val="0"/>
        <w:spacing w:line="460" w:lineRule="exact"/>
        <w:ind w:left="0" w:leftChars="0" w:right="0" w:rightChars="0" w:firstLine="562" w:firstLineChars="200"/>
        <w:jc w:val="both"/>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一、加强学习宣传教育，唱响新思想主旋律，强化学院发展的思想保障</w:t>
      </w:r>
    </w:p>
    <w:p>
      <w:pPr>
        <w:keepNext w:val="0"/>
        <w:keepLines w:val="0"/>
        <w:pageBreakBefore w:val="0"/>
        <w:kinsoku/>
        <w:wordWrap/>
        <w:overflowPunct/>
        <w:topLinePunct w:val="0"/>
        <w:autoSpaceDE/>
        <w:autoSpaceDN/>
        <w:bidi w:val="0"/>
        <w:spacing w:line="460" w:lineRule="exact"/>
        <w:ind w:left="0" w:leftChars="0" w:right="0" w:rightChars="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1.将持续深入学习习近平新时代中国特色社会主义思想和党的十九大精神作为首要政治任务，切实做到学懂弄通做实。通过开展党的十九大精神宣讲系列活动、改革开放四十年成就展、“不忘初心  牢记使命”主题党日活动、主题社会实践活动等，切实把全院师生的思想和行动统一到中央决策部署和学院改革发展上来。</w:t>
      </w:r>
    </w:p>
    <w:p>
      <w:pPr>
        <w:keepNext w:val="0"/>
        <w:keepLines w:val="0"/>
        <w:pageBreakBefore w:val="0"/>
        <w:widowControl/>
        <w:tabs>
          <w:tab w:val="left" w:pos="900"/>
        </w:tabs>
        <w:kinsoku/>
        <w:wordWrap/>
        <w:overflowPunct/>
        <w:topLinePunct w:val="0"/>
        <w:autoSpaceDE/>
        <w:autoSpaceDN/>
        <w:bidi w:val="0"/>
        <w:adjustRightInd w:val="0"/>
        <w:snapToGrid w:val="0"/>
        <w:spacing w:line="4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2.继续细致做好理论学习材料汇编工作</w:t>
      </w:r>
      <w:r>
        <w:rPr>
          <w:rFonts w:hint="eastAsia" w:ascii="仿宋_GB2312" w:hAnsi="仿宋_GB2312" w:eastAsia="仿宋_GB2312" w:cs="仿宋_GB2312"/>
          <w:color w:val="000000"/>
          <w:sz w:val="28"/>
          <w:szCs w:val="28"/>
          <w:lang w:eastAsia="zh-CN"/>
        </w:rPr>
        <w:t>，落实学校每月教师政治理论学习和研讨制度的规定，</w:t>
      </w:r>
      <w:r>
        <w:rPr>
          <w:rFonts w:hint="eastAsia" w:ascii="仿宋_GB2312" w:hAnsi="仿宋_GB2312" w:eastAsia="仿宋_GB2312" w:cs="仿宋_GB2312"/>
          <w:color w:val="000000"/>
          <w:sz w:val="28"/>
          <w:szCs w:val="28"/>
        </w:rPr>
        <w:t>抓好每学期</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次</w:t>
      </w:r>
      <w:r>
        <w:rPr>
          <w:rFonts w:hint="eastAsia" w:ascii="仿宋_GB2312" w:hAnsi="仿宋_GB2312" w:eastAsia="仿宋_GB2312" w:cs="仿宋_GB2312"/>
          <w:color w:val="000000"/>
          <w:sz w:val="28"/>
          <w:szCs w:val="28"/>
          <w:lang w:eastAsia="zh-CN"/>
        </w:rPr>
        <w:t>以上</w:t>
      </w:r>
      <w:r>
        <w:rPr>
          <w:rFonts w:hint="eastAsia" w:ascii="仿宋_GB2312" w:hAnsi="仿宋_GB2312" w:eastAsia="仿宋_GB2312" w:cs="仿宋_GB2312"/>
          <w:color w:val="000000"/>
          <w:sz w:val="28"/>
          <w:szCs w:val="28"/>
        </w:rPr>
        <w:t>的学院中心组理论学习，</w:t>
      </w:r>
      <w:r>
        <w:rPr>
          <w:rFonts w:hint="eastAsia" w:ascii="仿宋_GB2312" w:hAnsi="仿宋_GB2312" w:eastAsia="仿宋_GB2312" w:cs="仿宋_GB2312"/>
          <w:color w:val="000000"/>
          <w:sz w:val="28"/>
          <w:szCs w:val="28"/>
          <w:lang w:eastAsia="zh-CN"/>
        </w:rPr>
        <w:t>切实</w:t>
      </w:r>
      <w:r>
        <w:rPr>
          <w:rFonts w:hint="eastAsia" w:ascii="仿宋_GB2312" w:hAnsi="仿宋_GB2312" w:eastAsia="仿宋_GB2312" w:cs="仿宋_GB2312"/>
          <w:color w:val="000000"/>
          <w:sz w:val="28"/>
          <w:szCs w:val="28"/>
          <w:lang w:val="en-US" w:eastAsia="zh-CN"/>
        </w:rPr>
        <w:t>提升专题教育实效，</w:t>
      </w:r>
      <w:r>
        <w:rPr>
          <w:rFonts w:hint="eastAsia" w:ascii="仿宋_GB2312" w:hAnsi="仿宋_GB2312" w:eastAsia="仿宋_GB2312" w:cs="仿宋_GB2312"/>
          <w:color w:val="000000"/>
          <w:sz w:val="28"/>
          <w:szCs w:val="28"/>
        </w:rPr>
        <w:t>深</w:t>
      </w:r>
      <w:r>
        <w:rPr>
          <w:rFonts w:hint="eastAsia" w:ascii="仿宋_GB2312" w:hAnsi="仿宋_GB2312" w:eastAsia="仿宋_GB2312" w:cs="仿宋_GB2312"/>
          <w:color w:val="000000"/>
          <w:sz w:val="28"/>
          <w:szCs w:val="28"/>
          <w:lang w:val="en-US" w:eastAsia="zh-CN"/>
        </w:rPr>
        <w:t>化</w:t>
      </w:r>
      <w:r>
        <w:rPr>
          <w:rFonts w:hint="eastAsia" w:ascii="仿宋_GB2312" w:hAnsi="仿宋_GB2312" w:eastAsia="仿宋_GB2312" w:cs="仿宋_GB2312"/>
          <w:color w:val="000000"/>
          <w:sz w:val="28"/>
          <w:szCs w:val="28"/>
        </w:rPr>
        <w:t>学习型党组织建设</w:t>
      </w:r>
      <w:r>
        <w:rPr>
          <w:rFonts w:hint="eastAsia" w:ascii="仿宋_GB2312" w:hAnsi="仿宋_GB2312" w:eastAsia="仿宋_GB2312" w:cs="仿宋_GB2312"/>
          <w:color w:val="000000"/>
          <w:sz w:val="28"/>
          <w:szCs w:val="28"/>
          <w:lang w:eastAsia="zh-CN"/>
        </w:rPr>
        <w:t>。</w:t>
      </w:r>
    </w:p>
    <w:p>
      <w:pPr>
        <w:keepNext w:val="0"/>
        <w:keepLines w:val="0"/>
        <w:pageBreakBefore w:val="0"/>
        <w:widowControl/>
        <w:tabs>
          <w:tab w:val="left" w:pos="900"/>
        </w:tabs>
        <w:kinsoku/>
        <w:wordWrap/>
        <w:overflowPunct/>
        <w:topLinePunct w:val="0"/>
        <w:autoSpaceDE/>
        <w:autoSpaceDN/>
        <w:bidi w:val="0"/>
        <w:adjustRightInd w:val="0"/>
        <w:snapToGrid w:val="0"/>
        <w:spacing w:line="4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3.全面实施“党员影响力工程”。以评选优秀共产党员为契机，深入挖掘师生党员中的先进事迹，以院内展览的方式扩大优秀党员在师生中的影响力，深化师生党员先进性教育，</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强化师生党员的号召力、感染力、凝聚力。</w:t>
      </w:r>
    </w:p>
    <w:p>
      <w:pPr>
        <w:keepNext w:val="0"/>
        <w:keepLines w:val="0"/>
        <w:pageBreakBefore w:val="0"/>
        <w:widowControl/>
        <w:tabs>
          <w:tab w:val="left" w:pos="900"/>
        </w:tabs>
        <w:kinsoku/>
        <w:wordWrap/>
        <w:overflowPunct/>
        <w:topLinePunct w:val="0"/>
        <w:autoSpaceDE/>
        <w:autoSpaceDN/>
        <w:bidi w:val="0"/>
        <w:adjustRightInd w:val="0"/>
        <w:snapToGrid w:val="0"/>
        <w:spacing w:line="4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加强师生思想动态与舆情研判工作，建设好学院信息员队伍</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切实加强学院网站、院务公开栏、党建之窗及新媒体阵地建设，围绕服务学院建设发展和学生成才成长</w:t>
      </w:r>
      <w:r>
        <w:rPr>
          <w:rFonts w:hint="eastAsia" w:ascii="仿宋_GB2312" w:hAnsi="仿宋_GB2312" w:eastAsia="仿宋_GB2312" w:cs="仿宋_GB2312"/>
          <w:color w:val="000000"/>
          <w:sz w:val="28"/>
          <w:szCs w:val="28"/>
          <w:lang w:eastAsia="zh-CN"/>
        </w:rPr>
        <w:t>目标</w:t>
      </w:r>
      <w:r>
        <w:rPr>
          <w:rFonts w:hint="eastAsia" w:ascii="仿宋_GB2312" w:hAnsi="仿宋_GB2312" w:eastAsia="仿宋_GB2312" w:cs="仿宋_GB2312"/>
          <w:color w:val="000000"/>
          <w:sz w:val="28"/>
          <w:szCs w:val="28"/>
        </w:rPr>
        <w:t>，进一步扩大学院校内外影响。</w:t>
      </w:r>
    </w:p>
    <w:p>
      <w:pPr>
        <w:keepNext w:val="0"/>
        <w:keepLines w:val="0"/>
        <w:pageBreakBefore w:val="0"/>
        <w:widowControl/>
        <w:tabs>
          <w:tab w:val="left" w:pos="900"/>
        </w:tabs>
        <w:kinsoku/>
        <w:wordWrap/>
        <w:overflowPunct/>
        <w:topLinePunct w:val="0"/>
        <w:autoSpaceDE/>
        <w:autoSpaceDN/>
        <w:bidi w:val="0"/>
        <w:adjustRightInd w:val="0"/>
        <w:snapToGrid w:val="0"/>
        <w:spacing w:line="46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切实加强意识形态工作的领导权、管理权和话语权。加强对教师的课堂教学纪律管理，严格规范要求。加强对院内各类讲座、论坛的管理，努力营造和谐有序积极的校园文化环境。</w:t>
      </w:r>
    </w:p>
    <w:p>
      <w:pPr>
        <w:keepNext w:val="0"/>
        <w:keepLines w:val="0"/>
        <w:pageBreakBefore w:val="0"/>
        <w:numPr>
          <w:ilvl w:val="0"/>
          <w:numId w:val="0"/>
        </w:numPr>
        <w:kinsoku/>
        <w:wordWrap/>
        <w:overflowPunct/>
        <w:topLinePunct w:val="0"/>
        <w:autoSpaceDE/>
        <w:autoSpaceDN/>
        <w:bidi w:val="0"/>
        <w:spacing w:line="460" w:lineRule="exact"/>
        <w:ind w:left="0" w:leftChars="0" w:right="0" w:rightChars="0" w:firstLine="562" w:firstLineChars="200"/>
        <w:jc w:val="both"/>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二、探索“党建+”新模式，打造党建特色新品牌，强化学院发展的组织保障</w:t>
      </w:r>
    </w:p>
    <w:p>
      <w:pPr>
        <w:keepNext w:val="0"/>
        <w:keepLines w:val="0"/>
        <w:pageBreakBefore w:val="0"/>
        <w:kinsoku/>
        <w:wordWrap/>
        <w:overflowPunct/>
        <w:topLinePunct w:val="0"/>
        <w:autoSpaceDE/>
        <w:autoSpaceDN/>
        <w:bidi w:val="0"/>
        <w:spacing w:line="4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深化党员质量工程。做好上、下半年师生党员的</w:t>
      </w:r>
      <w:r>
        <w:rPr>
          <w:rFonts w:hint="eastAsia" w:ascii="仿宋_GB2312" w:hAnsi="仿宋_GB2312" w:eastAsia="仿宋_GB2312" w:cs="仿宋_GB2312"/>
          <w:color w:val="000000"/>
          <w:sz w:val="28"/>
          <w:szCs w:val="28"/>
          <w:lang w:eastAsia="zh-CN"/>
        </w:rPr>
        <w:t>培训、</w:t>
      </w:r>
      <w:r>
        <w:rPr>
          <w:rFonts w:hint="eastAsia" w:ascii="仿宋_GB2312" w:hAnsi="仿宋_GB2312" w:eastAsia="仿宋_GB2312" w:cs="仿宋_GB2312"/>
          <w:color w:val="000000"/>
          <w:sz w:val="28"/>
          <w:szCs w:val="28"/>
        </w:rPr>
        <w:t>发展和转正工作，指导好各级团组织开展入党积极分子培训与推荐工作，完善环境学院党员发展机制，严把政治标准，严格发展程序，严肃发展纪律、提高党员质量</w:t>
      </w:r>
      <w:r>
        <w:rPr>
          <w:rFonts w:hint="eastAsia" w:ascii="仿宋_GB2312" w:hAnsi="仿宋_GB2312" w:eastAsia="仿宋_GB2312" w:cs="仿宋_GB2312"/>
          <w:color w:val="000000"/>
          <w:sz w:val="28"/>
          <w:szCs w:val="28"/>
          <w:lang w:eastAsia="zh-CN"/>
        </w:rPr>
        <w:t>。</w:t>
      </w:r>
    </w:p>
    <w:p>
      <w:pPr>
        <w:keepNext w:val="0"/>
        <w:keepLines w:val="0"/>
        <w:pageBreakBefore w:val="0"/>
        <w:kinsoku/>
        <w:wordWrap/>
        <w:overflowPunct/>
        <w:topLinePunct w:val="0"/>
        <w:autoSpaceDE/>
        <w:autoSpaceDN/>
        <w:bidi w:val="0"/>
        <w:spacing w:line="4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深入探索“党建</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eastAsia="zh-CN"/>
        </w:rPr>
        <w:t>”工作模式，推动党建工作与教学、科研、社会服务尝试融合。</w:t>
      </w:r>
      <w:r>
        <w:rPr>
          <w:rFonts w:hint="eastAsia" w:ascii="仿宋_GB2312" w:hAnsi="仿宋_GB2312" w:eastAsia="仿宋_GB2312" w:cs="仿宋_GB2312"/>
          <w:color w:val="000000"/>
          <w:sz w:val="28"/>
          <w:szCs w:val="28"/>
        </w:rPr>
        <w:t>加强党支部建设，密切联系群众</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指导好各支部</w:t>
      </w:r>
      <w:r>
        <w:rPr>
          <w:rFonts w:hint="eastAsia" w:ascii="仿宋_GB2312" w:hAnsi="仿宋_GB2312" w:eastAsia="仿宋_GB2312" w:cs="仿宋_GB2312"/>
          <w:color w:val="000000"/>
          <w:sz w:val="28"/>
          <w:szCs w:val="28"/>
          <w:lang w:val="en-US" w:eastAsia="zh-CN"/>
        </w:rPr>
        <w:t>深入</w:t>
      </w:r>
      <w:r>
        <w:rPr>
          <w:rFonts w:hint="eastAsia" w:ascii="仿宋_GB2312" w:hAnsi="仿宋_GB2312" w:eastAsia="仿宋_GB2312" w:cs="仿宋_GB2312"/>
          <w:color w:val="000000"/>
          <w:sz w:val="28"/>
          <w:szCs w:val="28"/>
        </w:rPr>
        <w:t>开展各类创先争优学习教育活动，发挥教师在学院教学科研和培养学生中的先锋模范作用，努力培育</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一支部一品牌</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w:t>
      </w:r>
    </w:p>
    <w:p>
      <w:pPr>
        <w:keepNext w:val="0"/>
        <w:keepLines w:val="0"/>
        <w:pageBreakBefore w:val="0"/>
        <w:kinsoku/>
        <w:wordWrap/>
        <w:overflowPunct/>
        <w:topLinePunct w:val="0"/>
        <w:autoSpaceDE/>
        <w:autoSpaceDN/>
        <w:bidi w:val="0"/>
        <w:spacing w:line="4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认真组织开展</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两学一做</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学习教育</w:t>
      </w:r>
      <w:r>
        <w:rPr>
          <w:rFonts w:hint="eastAsia" w:ascii="仿宋_GB2312" w:hAnsi="仿宋_GB2312" w:eastAsia="仿宋_GB2312" w:cs="仿宋_GB2312"/>
          <w:color w:val="000000"/>
          <w:sz w:val="28"/>
          <w:szCs w:val="28"/>
        </w:rPr>
        <w:t>，继续开展</w:t>
      </w:r>
      <w:r>
        <w:rPr>
          <w:rFonts w:hint="eastAsia" w:ascii="仿宋_GB2312" w:hAnsi="仿宋_GB2312" w:eastAsia="仿宋_GB2312" w:cs="仿宋_GB2312"/>
          <w:color w:val="000000"/>
          <w:sz w:val="28"/>
          <w:szCs w:val="28"/>
          <w:lang w:val="en-US" w:eastAsia="zh-CN"/>
        </w:rPr>
        <w:t>毕业生党员离校教育、毕业生党员先锋岗等</w:t>
      </w:r>
      <w:r>
        <w:rPr>
          <w:rFonts w:hint="eastAsia" w:ascii="仿宋_GB2312" w:hAnsi="仿宋_GB2312" w:eastAsia="仿宋_GB2312" w:cs="仿宋_GB2312"/>
          <w:color w:val="000000"/>
          <w:sz w:val="28"/>
          <w:szCs w:val="28"/>
        </w:rPr>
        <w:t>系列党建活动，进一步办好党校，建设好“党员之家”，积极探索党建活动新举措、新方法，提高党员教育实效。</w:t>
      </w:r>
    </w:p>
    <w:p>
      <w:pPr>
        <w:keepNext w:val="0"/>
        <w:keepLines w:val="0"/>
        <w:pageBreakBefore w:val="0"/>
        <w:kinsoku/>
        <w:wordWrap/>
        <w:overflowPunct/>
        <w:topLinePunct w:val="0"/>
        <w:autoSpaceDE/>
        <w:autoSpaceDN/>
        <w:bidi w:val="0"/>
        <w:spacing w:line="4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做好干部与人才工作。</w:t>
      </w:r>
      <w:r>
        <w:rPr>
          <w:rFonts w:hint="eastAsia" w:ascii="仿宋_GB2312" w:hAnsi="仿宋_GB2312" w:eastAsia="仿宋_GB2312" w:cs="仿宋_GB2312"/>
          <w:color w:val="000000"/>
          <w:sz w:val="28"/>
          <w:szCs w:val="28"/>
          <w:lang w:eastAsia="zh-CN"/>
        </w:rPr>
        <w:t>根据学校安排做好干部推荐工作；</w:t>
      </w:r>
      <w:r>
        <w:rPr>
          <w:rFonts w:hint="eastAsia" w:ascii="仿宋_GB2312" w:hAnsi="仿宋_GB2312" w:eastAsia="仿宋_GB2312" w:cs="仿宋_GB2312"/>
          <w:color w:val="000000"/>
          <w:sz w:val="28"/>
          <w:szCs w:val="28"/>
        </w:rPr>
        <w:t>协同院长做好人才引进的面试政审等工作；做好研究生和本科生的各类毕业政审和推荐工作。</w:t>
      </w:r>
    </w:p>
    <w:p>
      <w:pPr>
        <w:keepNext w:val="0"/>
        <w:keepLines w:val="0"/>
        <w:pageBreakBefore w:val="0"/>
        <w:widowControl/>
        <w:tabs>
          <w:tab w:val="left" w:pos="900"/>
        </w:tabs>
        <w:kinsoku/>
        <w:wordWrap/>
        <w:overflowPunct/>
        <w:topLinePunct w:val="0"/>
        <w:autoSpaceDE/>
        <w:autoSpaceDN/>
        <w:bidi w:val="0"/>
        <w:adjustRightInd w:val="0"/>
        <w:snapToGrid w:val="0"/>
        <w:spacing w:line="46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评选</w:t>
      </w:r>
      <w:r>
        <w:rPr>
          <w:rFonts w:hint="eastAsia" w:ascii="仿宋_GB2312" w:hAnsi="仿宋_GB2312" w:eastAsia="仿宋_GB2312" w:cs="仿宋_GB2312"/>
          <w:color w:val="000000"/>
          <w:sz w:val="28"/>
          <w:szCs w:val="28"/>
          <w:lang w:eastAsia="zh-CN"/>
        </w:rPr>
        <w:t>好年度先进集体与个人</w:t>
      </w:r>
      <w:r>
        <w:rPr>
          <w:rFonts w:hint="eastAsia" w:ascii="仿宋_GB2312" w:hAnsi="仿宋_GB2312" w:eastAsia="仿宋_GB2312" w:cs="仿宋_GB2312"/>
          <w:color w:val="000000"/>
          <w:sz w:val="28"/>
          <w:szCs w:val="28"/>
        </w:rPr>
        <w:t>，宣传师生为学院申报</w:t>
      </w:r>
      <w:r>
        <w:rPr>
          <w:rFonts w:hint="eastAsia" w:ascii="仿宋_GB2312" w:hAnsi="仿宋_GB2312" w:eastAsia="仿宋_GB2312" w:cs="仿宋_GB2312"/>
          <w:color w:val="000000"/>
          <w:sz w:val="28"/>
          <w:szCs w:val="28"/>
          <w:lang w:eastAsia="zh-CN"/>
        </w:rPr>
        <w:t>一流学科、国家级实验教学中心、</w:t>
      </w:r>
      <w:r>
        <w:rPr>
          <w:rFonts w:hint="eastAsia" w:ascii="仿宋_GB2312" w:hAnsi="仿宋_GB2312" w:eastAsia="仿宋_GB2312" w:cs="仿宋_GB2312"/>
          <w:color w:val="000000"/>
          <w:sz w:val="28"/>
          <w:szCs w:val="28"/>
        </w:rPr>
        <w:t>卓越工程师教育培养基地等学院建设和培养学生中产生的先进人物与事迹，彰显学院正能量。</w:t>
      </w:r>
    </w:p>
    <w:p>
      <w:pPr>
        <w:keepNext w:val="0"/>
        <w:keepLines w:val="0"/>
        <w:pageBreakBefore w:val="0"/>
        <w:numPr>
          <w:ilvl w:val="0"/>
          <w:numId w:val="0"/>
        </w:numPr>
        <w:kinsoku/>
        <w:wordWrap/>
        <w:overflowPunct/>
        <w:topLinePunct w:val="0"/>
        <w:autoSpaceDE/>
        <w:autoSpaceDN/>
        <w:bidi w:val="0"/>
        <w:spacing w:line="460" w:lineRule="exact"/>
        <w:ind w:left="0" w:leftChars="0" w:right="0" w:rightChars="0" w:firstLine="562"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三、推进统战工作深度，凝聚最广泛力量，强化学院发展的团结保障</w:t>
      </w:r>
    </w:p>
    <w:p>
      <w:pPr>
        <w:pStyle w:val="2"/>
        <w:keepNext w:val="0"/>
        <w:keepLines w:val="0"/>
        <w:pageBreakBefore w:val="0"/>
        <w:kinsoku/>
        <w:wordWrap/>
        <w:overflowPunct/>
        <w:topLinePunct w:val="0"/>
        <w:autoSpaceDE/>
        <w:autoSpaceDN/>
        <w:bidi w:val="0"/>
        <w:spacing w:line="4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hAnsi="仿宋_GB2312" w:cs="仿宋_GB2312"/>
          <w:color w:val="000000"/>
          <w:sz w:val="28"/>
          <w:szCs w:val="28"/>
          <w:lang w:val="en-US" w:eastAsia="zh-CN"/>
        </w:rPr>
        <w:t>1.</w:t>
      </w:r>
      <w:r>
        <w:rPr>
          <w:rFonts w:hint="eastAsia" w:ascii="仿宋_GB2312" w:hAnsi="仿宋_GB2312" w:eastAsia="仿宋_GB2312" w:cs="仿宋_GB2312"/>
          <w:color w:val="000000"/>
          <w:sz w:val="28"/>
          <w:szCs w:val="28"/>
        </w:rPr>
        <w:t>组织好党外代表人士参加学校专题学习培训和参观考察实践教育活动，积极引导党外人士树立和践行“同心”思想，夯实共同思想基础。</w:t>
      </w:r>
    </w:p>
    <w:p>
      <w:pPr>
        <w:pStyle w:val="2"/>
        <w:keepNext w:val="0"/>
        <w:keepLines w:val="0"/>
        <w:pageBreakBefore w:val="0"/>
        <w:kinsoku/>
        <w:wordWrap/>
        <w:overflowPunct/>
        <w:topLinePunct w:val="0"/>
        <w:autoSpaceDE/>
        <w:autoSpaceDN/>
        <w:bidi w:val="0"/>
        <w:spacing w:line="4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hAnsi="仿宋_GB2312" w:cs="仿宋_GB2312"/>
          <w:color w:val="000000"/>
          <w:sz w:val="28"/>
          <w:szCs w:val="28"/>
          <w:lang w:val="en-US" w:eastAsia="zh-CN"/>
        </w:rPr>
        <w:t>2.</w:t>
      </w:r>
      <w:r>
        <w:rPr>
          <w:rFonts w:hint="eastAsia" w:ascii="仿宋_GB2312" w:hAnsi="仿宋_GB2312" w:eastAsia="仿宋_GB2312" w:cs="仿宋_GB2312"/>
          <w:color w:val="000000"/>
          <w:sz w:val="28"/>
          <w:szCs w:val="28"/>
        </w:rPr>
        <w:t>加强</w:t>
      </w:r>
      <w:r>
        <w:rPr>
          <w:rFonts w:hint="eastAsia" w:hAnsi="仿宋_GB2312" w:cs="仿宋_GB2312"/>
          <w:color w:val="000000"/>
          <w:sz w:val="28"/>
          <w:szCs w:val="28"/>
          <w:lang w:eastAsia="zh-CN"/>
        </w:rPr>
        <w:t>走访</w:t>
      </w:r>
      <w:r>
        <w:rPr>
          <w:rFonts w:hint="eastAsia" w:ascii="仿宋_GB2312" w:hAnsi="仿宋_GB2312" w:eastAsia="仿宋_GB2312" w:cs="仿宋_GB2312"/>
          <w:color w:val="000000"/>
          <w:sz w:val="28"/>
          <w:szCs w:val="28"/>
        </w:rPr>
        <w:t>调研，通过座谈会等形式，积极支持民主党派、各级党外人大代表参政议政、建言献策、参与民主管理和服务地方社会经济建设。</w:t>
      </w:r>
    </w:p>
    <w:p>
      <w:pPr>
        <w:pStyle w:val="2"/>
        <w:keepNext w:val="0"/>
        <w:keepLines w:val="0"/>
        <w:pageBreakBefore w:val="0"/>
        <w:kinsoku/>
        <w:wordWrap/>
        <w:overflowPunct/>
        <w:topLinePunct w:val="0"/>
        <w:autoSpaceDE/>
        <w:autoSpaceDN/>
        <w:bidi w:val="0"/>
        <w:spacing w:line="46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hAnsi="仿宋_GB2312" w:cs="仿宋_GB2312"/>
          <w:color w:val="000000"/>
          <w:sz w:val="28"/>
          <w:szCs w:val="28"/>
          <w:lang w:val="en-US" w:eastAsia="zh-CN"/>
        </w:rPr>
        <w:t>3.</w:t>
      </w:r>
      <w:r>
        <w:rPr>
          <w:rFonts w:hint="eastAsia" w:ascii="仿宋_GB2312" w:hAnsi="仿宋_GB2312" w:eastAsia="仿宋_GB2312" w:cs="仿宋_GB2312"/>
          <w:color w:val="000000"/>
          <w:sz w:val="28"/>
          <w:szCs w:val="28"/>
        </w:rPr>
        <w:t>配合好校党委统战部做好党外代表人士后备队伍建设工作、新一轮换届工作及新成员的发展考察工作。</w:t>
      </w:r>
    </w:p>
    <w:p>
      <w:pPr>
        <w:keepNext w:val="0"/>
        <w:keepLines w:val="0"/>
        <w:pageBreakBefore w:val="0"/>
        <w:widowControl w:val="0"/>
        <w:numPr>
          <w:ilvl w:val="0"/>
          <w:numId w:val="0"/>
        </w:numPr>
        <w:kinsoku/>
        <w:wordWrap/>
        <w:overflowPunct/>
        <w:topLinePunct w:val="0"/>
        <w:autoSpaceDE/>
        <w:autoSpaceDN/>
        <w:bidi w:val="0"/>
        <w:spacing w:line="460" w:lineRule="exact"/>
        <w:ind w:left="0" w:leftChars="0" w:right="0" w:rightChars="0" w:firstLine="562"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四、重视就业与安全稳定，发挥党员引领力量，强化学院发展的和谐保障</w:t>
      </w:r>
    </w:p>
    <w:p>
      <w:pPr>
        <w:keepNext w:val="0"/>
        <w:keepLines w:val="0"/>
        <w:pageBreakBefore w:val="0"/>
        <w:kinsoku/>
        <w:wordWrap/>
        <w:overflowPunct/>
        <w:topLinePunct w:val="0"/>
        <w:autoSpaceDE/>
        <w:autoSpaceDN/>
        <w:bidi w:val="0"/>
        <w:spacing w:line="4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1.完善</w:t>
      </w:r>
      <w:r>
        <w:rPr>
          <w:rFonts w:hint="eastAsia" w:ascii="仿宋_GB2312" w:hAnsi="仿宋_GB2312" w:eastAsia="仿宋_GB2312" w:cs="仿宋_GB2312"/>
          <w:color w:val="000000"/>
          <w:sz w:val="28"/>
          <w:szCs w:val="28"/>
        </w:rPr>
        <w:t>学院各类突发事件应急预案，</w:t>
      </w:r>
      <w:r>
        <w:rPr>
          <w:rFonts w:hint="eastAsia" w:ascii="仿宋_GB2312" w:hAnsi="仿宋_GB2312" w:eastAsia="仿宋_GB2312" w:cs="仿宋_GB2312"/>
          <w:color w:val="000000"/>
          <w:sz w:val="28"/>
          <w:szCs w:val="28"/>
          <w:lang w:val="en-US" w:eastAsia="zh-CN"/>
        </w:rPr>
        <w:t>完善</w:t>
      </w:r>
      <w:r>
        <w:rPr>
          <w:rFonts w:hint="eastAsia" w:ascii="仿宋_GB2312" w:hAnsi="仿宋_GB2312" w:eastAsia="仿宋_GB2312" w:cs="仿宋_GB2312"/>
          <w:color w:val="000000"/>
          <w:sz w:val="28"/>
          <w:szCs w:val="28"/>
        </w:rPr>
        <w:t>实验室、学生校内外活动、师生心理安全和学院教学科研秩序安全的作业标准。</w:t>
      </w:r>
    </w:p>
    <w:p>
      <w:pPr>
        <w:keepNext w:val="0"/>
        <w:keepLines w:val="0"/>
        <w:pageBreakBefore w:val="0"/>
        <w:kinsoku/>
        <w:wordWrap/>
        <w:overflowPunct/>
        <w:topLinePunct w:val="0"/>
        <w:autoSpaceDE/>
        <w:autoSpaceDN/>
        <w:bidi w:val="0"/>
        <w:spacing w:line="4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认真对照学校平安校园建设标准新要求，及时查找影响我院“平安校园”建设影响因素和存在问题，努力加以改进。</w:t>
      </w:r>
    </w:p>
    <w:p>
      <w:pPr>
        <w:pStyle w:val="2"/>
        <w:keepNext w:val="0"/>
        <w:keepLines w:val="0"/>
        <w:pageBreakBefore w:val="0"/>
        <w:kinsoku/>
        <w:wordWrap/>
        <w:overflowPunct/>
        <w:topLinePunct w:val="0"/>
        <w:autoSpaceDE/>
        <w:autoSpaceDN/>
        <w:bidi w:val="0"/>
        <w:spacing w:line="4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hAnsi="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以寝室文明建设为契机，开展“思政教育进社区”、“师生交流进社区”等活动，</w:t>
      </w:r>
      <w:r>
        <w:rPr>
          <w:rFonts w:hint="eastAsia" w:ascii="仿宋_GB2312" w:hAnsi="仿宋_GB2312" w:eastAsia="仿宋_GB2312" w:cs="仿宋_GB2312"/>
          <w:color w:val="000000"/>
          <w:sz w:val="28"/>
          <w:szCs w:val="28"/>
        </w:rPr>
        <w:t>建设好环境学院心理辅导站，加强对师生心理问题的排查与疏导。</w:t>
      </w:r>
    </w:p>
    <w:p>
      <w:pPr>
        <w:keepNext w:val="0"/>
        <w:keepLines w:val="0"/>
        <w:pageBreakBefore w:val="0"/>
        <w:widowControl w:val="0"/>
        <w:numPr>
          <w:ilvl w:val="0"/>
          <w:numId w:val="0"/>
        </w:numPr>
        <w:kinsoku/>
        <w:wordWrap/>
        <w:overflowPunct/>
        <w:topLinePunct w:val="0"/>
        <w:autoSpaceDE/>
        <w:autoSpaceDN/>
        <w:bidi w:val="0"/>
        <w:spacing w:line="460" w:lineRule="exact"/>
        <w:ind w:left="0" w:leftChars="0" w:right="0" w:rightChars="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做好学生就业工作，开展党员教师</w:t>
      </w:r>
      <w:r>
        <w:rPr>
          <w:rFonts w:hint="eastAsia" w:ascii="仿宋_GB2312" w:hAnsi="仿宋_GB2312" w:eastAsia="仿宋_GB2312" w:cs="仿宋_GB2312"/>
          <w:color w:val="000000"/>
          <w:sz w:val="28"/>
          <w:szCs w:val="28"/>
          <w:lang w:eastAsia="zh-CN"/>
        </w:rPr>
        <w:t>帮扶</w:t>
      </w:r>
      <w:r>
        <w:rPr>
          <w:rFonts w:hint="eastAsia" w:ascii="仿宋_GB2312" w:hAnsi="仿宋_GB2312" w:eastAsia="仿宋_GB2312" w:cs="仿宋_GB2312"/>
          <w:color w:val="000000"/>
          <w:sz w:val="28"/>
          <w:szCs w:val="28"/>
        </w:rPr>
        <w:t>毕业困难学生、毕业班党员与就业困难学生一对一结对、专场招聘会、就业指导讲座、就业信息搜集、公务员考试培训、职业生涯规划等活动，提高我院学生就业质量，</w:t>
      </w:r>
      <w:r>
        <w:rPr>
          <w:rFonts w:hint="eastAsia" w:ascii="仿宋_GB2312" w:hAnsi="仿宋_GB2312" w:eastAsia="仿宋_GB2312" w:cs="仿宋_GB2312"/>
          <w:color w:val="000000"/>
          <w:sz w:val="28"/>
          <w:szCs w:val="28"/>
          <w:lang w:eastAsia="zh-CN"/>
        </w:rPr>
        <w:t>争取</w:t>
      </w:r>
      <w:r>
        <w:rPr>
          <w:rFonts w:hint="eastAsia" w:ascii="仿宋_GB2312" w:hAnsi="仿宋_GB2312" w:eastAsia="仿宋_GB2312" w:cs="仿宋_GB2312"/>
          <w:color w:val="000000"/>
          <w:sz w:val="28"/>
          <w:szCs w:val="28"/>
        </w:rPr>
        <w:t>就业率再创历史新高。</w:t>
      </w:r>
    </w:p>
    <w:p>
      <w:pPr>
        <w:keepNext w:val="0"/>
        <w:keepLines w:val="0"/>
        <w:pageBreakBefore w:val="0"/>
        <w:widowControl w:val="0"/>
        <w:numPr>
          <w:ilvl w:val="0"/>
          <w:numId w:val="0"/>
        </w:numPr>
        <w:kinsoku/>
        <w:wordWrap/>
        <w:overflowPunct/>
        <w:topLinePunct w:val="0"/>
        <w:autoSpaceDE/>
        <w:autoSpaceDN/>
        <w:bidi w:val="0"/>
        <w:spacing w:line="460" w:lineRule="exact"/>
        <w:ind w:left="0" w:leftChars="0" w:right="0" w:rightChars="0" w:firstLine="562" w:firstLineChars="200"/>
        <w:jc w:val="both"/>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五、加强党风廉政建设，完善制度、严格监督，强化学院发展的政治保障</w:t>
      </w:r>
    </w:p>
    <w:p>
      <w:pPr>
        <w:keepNext w:val="0"/>
        <w:keepLines w:val="0"/>
        <w:pageBreakBefore w:val="0"/>
        <w:kinsoku/>
        <w:wordWrap/>
        <w:overflowPunct/>
        <w:topLinePunct w:val="0"/>
        <w:autoSpaceDE/>
        <w:autoSpaceDN/>
        <w:bidi w:val="0"/>
        <w:spacing w:line="4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坚持全面从严治党，</w:t>
      </w:r>
      <w:r>
        <w:rPr>
          <w:rFonts w:hint="eastAsia" w:ascii="仿宋_GB2312" w:hAnsi="仿宋_GB2312" w:eastAsia="仿宋_GB2312" w:cs="仿宋_GB2312"/>
          <w:color w:val="000000"/>
          <w:sz w:val="28"/>
          <w:szCs w:val="28"/>
          <w:lang w:eastAsia="zh-CN"/>
        </w:rPr>
        <w:t>严明纪律监督，深化作风建设</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一一对照2018年校党风廉政建设主体责任和信息公开情况检查的反馈结果，积极整改落实。</w:t>
      </w:r>
      <w:r>
        <w:rPr>
          <w:rFonts w:hint="eastAsia" w:ascii="仿宋_GB2312" w:hAnsi="仿宋_GB2312" w:eastAsia="仿宋_GB2312" w:cs="仿宋_GB2312"/>
          <w:color w:val="000000"/>
          <w:sz w:val="28"/>
          <w:szCs w:val="28"/>
        </w:rPr>
        <w:t>以检查监督为重点，</w:t>
      </w:r>
      <w:r>
        <w:rPr>
          <w:rFonts w:hint="eastAsia" w:ascii="仿宋_GB2312" w:hAnsi="仿宋_GB2312" w:eastAsia="仿宋_GB2312" w:cs="仿宋_GB2312"/>
          <w:color w:val="000000"/>
          <w:sz w:val="28"/>
          <w:szCs w:val="28"/>
          <w:lang w:val="en-US" w:eastAsia="zh-CN"/>
        </w:rPr>
        <w:t>切实</w:t>
      </w:r>
      <w:r>
        <w:rPr>
          <w:rFonts w:hint="eastAsia" w:ascii="仿宋_GB2312" w:hAnsi="仿宋_GB2312" w:eastAsia="仿宋_GB2312" w:cs="仿宋_GB2312"/>
          <w:color w:val="000000"/>
          <w:sz w:val="28"/>
          <w:szCs w:val="28"/>
        </w:rPr>
        <w:t>落实反腐倡廉建设责任分工，加强学院党员领导特别是系室主任以上党员干部的廉政教育，切实加强作风建设。</w:t>
      </w:r>
    </w:p>
    <w:p>
      <w:pPr>
        <w:keepNext w:val="0"/>
        <w:keepLines w:val="0"/>
        <w:pageBreakBefore w:val="0"/>
        <w:kinsoku/>
        <w:wordWrap/>
        <w:overflowPunct/>
        <w:topLinePunct w:val="0"/>
        <w:autoSpaceDE/>
        <w:autoSpaceDN/>
        <w:bidi w:val="0"/>
        <w:spacing w:line="4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根据学院发展需要，严格执行学校《党政联席会议》制度，发挥学院党委政治核心作用，对学院重大事项进行集体决策研究，将党政联席会议纪要及时发送至全院教师。</w:t>
      </w:r>
    </w:p>
    <w:p>
      <w:pPr>
        <w:keepNext w:val="0"/>
        <w:keepLines w:val="0"/>
        <w:pageBreakBefore w:val="0"/>
        <w:kinsoku/>
        <w:wordWrap/>
        <w:overflowPunct/>
        <w:topLinePunct w:val="0"/>
        <w:autoSpaceDE/>
        <w:autoSpaceDN/>
        <w:bidi w:val="0"/>
        <w:spacing w:line="4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3.完善</w:t>
      </w:r>
      <w:r>
        <w:rPr>
          <w:rFonts w:hint="eastAsia" w:ascii="仿宋_GB2312" w:hAnsi="仿宋_GB2312" w:eastAsia="仿宋_GB2312" w:cs="仿宋_GB2312"/>
          <w:color w:val="000000"/>
          <w:sz w:val="28"/>
          <w:szCs w:val="28"/>
        </w:rPr>
        <w:t>学院管理制度，进一步推进学院</w:t>
      </w:r>
      <w:r>
        <w:rPr>
          <w:rFonts w:hint="eastAsia" w:ascii="仿宋_GB2312" w:hAnsi="仿宋_GB2312" w:eastAsia="仿宋_GB2312" w:cs="仿宋_GB2312"/>
          <w:color w:val="000000"/>
          <w:sz w:val="28"/>
          <w:szCs w:val="28"/>
          <w:lang w:eastAsia="zh-CN"/>
        </w:rPr>
        <w:t>信息</w:t>
      </w:r>
      <w:r>
        <w:rPr>
          <w:rFonts w:hint="eastAsia" w:ascii="仿宋_GB2312" w:hAnsi="仿宋_GB2312" w:eastAsia="仿宋_GB2312" w:cs="仿宋_GB2312"/>
          <w:color w:val="000000"/>
          <w:sz w:val="28"/>
          <w:szCs w:val="28"/>
        </w:rPr>
        <w:t>公开工作，促进学院各项工作更公开、更透明；</w:t>
      </w:r>
      <w:r>
        <w:rPr>
          <w:rFonts w:hint="eastAsia" w:ascii="仿宋_GB2312" w:hAnsi="仿宋_GB2312" w:eastAsia="仿宋_GB2312" w:cs="仿宋_GB2312"/>
          <w:color w:val="000000"/>
          <w:sz w:val="28"/>
          <w:szCs w:val="28"/>
          <w:lang w:eastAsia="zh-CN"/>
        </w:rPr>
        <w:t>重视</w:t>
      </w:r>
      <w:r>
        <w:rPr>
          <w:rFonts w:hint="eastAsia" w:ascii="仿宋_GB2312" w:hAnsi="仿宋_GB2312" w:eastAsia="仿宋_GB2312" w:cs="仿宋_GB2312"/>
          <w:color w:val="000000"/>
          <w:sz w:val="28"/>
          <w:szCs w:val="28"/>
        </w:rPr>
        <w:t>财务监督，加强学科基地经费、科研经费、行政经费、创收经费等使用规范教育与民主监督。</w:t>
      </w:r>
    </w:p>
    <w:p>
      <w:pPr>
        <w:keepNext w:val="0"/>
        <w:keepLines w:val="0"/>
        <w:pageBreakBefore w:val="0"/>
        <w:kinsoku/>
        <w:wordWrap/>
        <w:overflowPunct/>
        <w:topLinePunct w:val="0"/>
        <w:autoSpaceDE/>
        <w:autoSpaceDN/>
        <w:bidi w:val="0"/>
        <w:spacing w:line="46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做好师生信访及相关工作。</w:t>
      </w:r>
    </w:p>
    <w:p>
      <w:pPr>
        <w:keepNext w:val="0"/>
        <w:keepLines w:val="0"/>
        <w:pageBreakBefore w:val="0"/>
        <w:widowControl w:val="0"/>
        <w:numPr>
          <w:ilvl w:val="0"/>
          <w:numId w:val="0"/>
        </w:numPr>
        <w:kinsoku/>
        <w:wordWrap/>
        <w:overflowPunct/>
        <w:topLinePunct w:val="0"/>
        <w:autoSpaceDE/>
        <w:autoSpaceDN/>
        <w:bidi w:val="0"/>
        <w:spacing w:line="460" w:lineRule="exact"/>
        <w:ind w:left="0" w:leftChars="0" w:right="0" w:rightChars="0" w:firstLine="562" w:firstLineChars="200"/>
        <w:jc w:val="both"/>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六、统筹做好工会、校友、团学工作，激活各方向心力，强化学院发展的环境保障</w:t>
      </w:r>
    </w:p>
    <w:p>
      <w:pPr>
        <w:pStyle w:val="2"/>
        <w:keepNext w:val="0"/>
        <w:keepLines w:val="0"/>
        <w:pageBreakBefore w:val="0"/>
        <w:kinsoku/>
        <w:wordWrap/>
        <w:overflowPunct/>
        <w:topLinePunct w:val="0"/>
        <w:autoSpaceDE/>
        <w:autoSpaceDN/>
        <w:bidi w:val="0"/>
        <w:spacing w:line="4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hAnsi="仿宋_GB2312" w:cs="仿宋_GB2312"/>
          <w:color w:val="000000"/>
          <w:sz w:val="28"/>
          <w:szCs w:val="28"/>
          <w:lang w:val="en-US" w:eastAsia="zh-CN"/>
        </w:rPr>
        <w:t>1.</w:t>
      </w:r>
      <w:r>
        <w:rPr>
          <w:rFonts w:hint="eastAsia" w:ascii="仿宋_GB2312" w:hAnsi="仿宋_GB2312" w:eastAsia="仿宋_GB2312" w:cs="仿宋_GB2312"/>
          <w:color w:val="000000"/>
          <w:sz w:val="28"/>
          <w:szCs w:val="28"/>
        </w:rPr>
        <w:t>健全民主制度、拓展民主渠道、丰富民主形式，维护教职工权益。组织</w:t>
      </w:r>
      <w:r>
        <w:rPr>
          <w:rFonts w:hint="eastAsia" w:ascii="仿宋_GB2312" w:hAnsi="仿宋_GB2312" w:eastAsia="仿宋_GB2312" w:cs="仿宋_GB2312"/>
          <w:color w:val="000000"/>
          <w:sz w:val="28"/>
          <w:szCs w:val="28"/>
          <w:lang w:eastAsia="zh-CN"/>
        </w:rPr>
        <w:t>好</w:t>
      </w:r>
      <w:r>
        <w:rPr>
          <w:rFonts w:hint="eastAsia" w:ascii="仿宋_GB2312" w:hAnsi="仿宋_GB2312" w:eastAsia="仿宋_GB2312" w:cs="仿宋_GB2312"/>
          <w:color w:val="000000"/>
          <w:sz w:val="28"/>
          <w:szCs w:val="28"/>
        </w:rPr>
        <w:t>“三育人”先进事迹交流和宣传，贯彻立德树人的育人理念。</w:t>
      </w:r>
      <w:r>
        <w:rPr>
          <w:rFonts w:hint="eastAsia" w:ascii="仿宋_GB2312" w:hAnsi="仿宋_GB2312" w:eastAsia="仿宋_GB2312" w:cs="仿宋_GB2312"/>
          <w:color w:val="000000"/>
          <w:sz w:val="28"/>
          <w:szCs w:val="28"/>
          <w:lang w:eastAsia="zh-CN"/>
        </w:rPr>
        <w:t>建设好</w:t>
      </w:r>
      <w:r>
        <w:rPr>
          <w:rFonts w:hint="eastAsia" w:ascii="仿宋_GB2312" w:hAnsi="仿宋_GB2312" w:eastAsia="仿宋_GB2312" w:cs="仿宋_GB2312"/>
          <w:color w:val="000000"/>
          <w:sz w:val="28"/>
          <w:szCs w:val="28"/>
        </w:rPr>
        <w:t>环境学院教工文体团（如乒乓球队、合唱团），</w:t>
      </w:r>
      <w:r>
        <w:rPr>
          <w:rFonts w:hint="eastAsia" w:ascii="仿宋_GB2312" w:hAnsi="仿宋_GB2312" w:eastAsia="仿宋_GB2312" w:cs="仿宋_GB2312"/>
          <w:color w:val="000000"/>
          <w:sz w:val="28"/>
          <w:szCs w:val="28"/>
          <w:lang w:eastAsia="zh-CN"/>
        </w:rPr>
        <w:t>组织好春游、</w:t>
      </w:r>
      <w:r>
        <w:rPr>
          <w:rFonts w:hint="eastAsia" w:ascii="仿宋_GB2312" w:hAnsi="仿宋_GB2312" w:eastAsia="仿宋_GB2312" w:cs="仿宋_GB2312"/>
          <w:color w:val="000000"/>
          <w:sz w:val="28"/>
          <w:szCs w:val="28"/>
        </w:rPr>
        <w:t>暑期自费旅游</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退休教师慰问、不定期“送温暖”</w:t>
      </w:r>
      <w:r>
        <w:rPr>
          <w:rFonts w:hint="eastAsia" w:ascii="仿宋_GB2312" w:hAnsi="仿宋_GB2312" w:eastAsia="仿宋_GB2312" w:cs="仿宋_GB2312"/>
          <w:color w:val="000000"/>
          <w:sz w:val="28"/>
          <w:szCs w:val="28"/>
          <w:lang w:eastAsia="zh-CN"/>
        </w:rPr>
        <w:t>等</w:t>
      </w:r>
      <w:r>
        <w:rPr>
          <w:rFonts w:hint="eastAsia" w:ascii="仿宋_GB2312" w:hAnsi="仿宋_GB2312" w:eastAsia="仿宋_GB2312" w:cs="仿宋_GB2312"/>
          <w:color w:val="000000"/>
          <w:sz w:val="28"/>
          <w:szCs w:val="28"/>
        </w:rPr>
        <w:t>工会活动</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为环境学院新一年工作注入活力</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做好困难教师救助和引进人才子女转学入托工作，为广大教职工排忧解难。</w:t>
      </w:r>
    </w:p>
    <w:p>
      <w:pPr>
        <w:keepNext w:val="0"/>
        <w:keepLines w:val="0"/>
        <w:pageBreakBefore w:val="0"/>
        <w:kinsoku/>
        <w:wordWrap/>
        <w:overflowPunct/>
        <w:topLinePunct w:val="0"/>
        <w:autoSpaceDE/>
        <w:autoSpaceDN/>
        <w:bidi w:val="0"/>
        <w:spacing w:line="46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加强对学院团委、学生会的领导，</w:t>
      </w:r>
      <w:r>
        <w:rPr>
          <w:rFonts w:hint="eastAsia" w:ascii="仿宋_GB2312" w:hAnsi="仿宋_GB2312" w:eastAsia="仿宋_GB2312" w:cs="仿宋_GB2312"/>
          <w:color w:val="000000"/>
          <w:sz w:val="28"/>
          <w:szCs w:val="28"/>
          <w:lang w:eastAsia="zh-CN"/>
        </w:rPr>
        <w:t>积极推进学生组织机构改革。</w:t>
      </w:r>
      <w:r>
        <w:rPr>
          <w:rFonts w:hint="eastAsia" w:ascii="仿宋_GB2312" w:hAnsi="仿宋_GB2312" w:eastAsia="仿宋_GB2312" w:cs="仿宋_GB2312"/>
          <w:color w:val="000000"/>
          <w:sz w:val="28"/>
          <w:szCs w:val="28"/>
        </w:rPr>
        <w:t>在环境学院学生中开展党的</w:t>
      </w:r>
      <w:r>
        <w:rPr>
          <w:rFonts w:hint="eastAsia" w:ascii="仿宋_GB2312" w:hAnsi="仿宋_GB2312" w:eastAsia="仿宋_GB2312" w:cs="仿宋_GB2312"/>
          <w:color w:val="000000"/>
          <w:sz w:val="28"/>
          <w:szCs w:val="28"/>
          <w:lang w:eastAsia="zh-CN"/>
        </w:rPr>
        <w:t>十九大精神和习近平新时代中国特色社会主义思想</w:t>
      </w:r>
      <w:r>
        <w:rPr>
          <w:rFonts w:hint="eastAsia" w:ascii="仿宋_GB2312" w:hAnsi="仿宋_GB2312" w:eastAsia="仿宋_GB2312" w:cs="仿宋_GB2312"/>
          <w:color w:val="000000"/>
          <w:sz w:val="28"/>
          <w:szCs w:val="28"/>
        </w:rPr>
        <w:t>学习</w:t>
      </w:r>
      <w:r>
        <w:rPr>
          <w:rFonts w:hint="eastAsia" w:ascii="仿宋_GB2312" w:hAnsi="仿宋_GB2312" w:eastAsia="仿宋_GB2312" w:cs="仿宋_GB2312"/>
          <w:color w:val="000000"/>
          <w:sz w:val="28"/>
          <w:szCs w:val="28"/>
          <w:lang w:eastAsia="zh-CN"/>
        </w:rPr>
        <w:t>宣传</w:t>
      </w:r>
      <w:r>
        <w:rPr>
          <w:rFonts w:hint="eastAsia" w:ascii="仿宋_GB2312" w:hAnsi="仿宋_GB2312" w:eastAsia="仿宋_GB2312" w:cs="仿宋_GB2312"/>
          <w:color w:val="000000"/>
          <w:sz w:val="28"/>
          <w:szCs w:val="28"/>
        </w:rPr>
        <w:t>活动，努力</w:t>
      </w:r>
      <w:r>
        <w:rPr>
          <w:rFonts w:hint="eastAsia" w:ascii="仿宋_GB2312" w:hAnsi="仿宋_GB2312" w:eastAsia="仿宋_GB2312" w:cs="仿宋_GB2312"/>
          <w:color w:val="000000"/>
          <w:sz w:val="28"/>
          <w:szCs w:val="28"/>
          <w:lang w:eastAsia="zh-CN"/>
        </w:rPr>
        <w:t>提升</w:t>
      </w:r>
      <w:r>
        <w:rPr>
          <w:rFonts w:hint="eastAsia" w:ascii="仿宋_GB2312" w:hAnsi="仿宋_GB2312" w:eastAsia="仿宋_GB2312" w:cs="仿宋_GB2312"/>
          <w:color w:val="000000"/>
          <w:sz w:val="28"/>
          <w:szCs w:val="28"/>
        </w:rPr>
        <w:t>学习效果</w:t>
      </w:r>
      <w:r>
        <w:rPr>
          <w:rFonts w:hint="eastAsia" w:ascii="仿宋_GB2312" w:hAnsi="仿宋_GB2312" w:eastAsia="仿宋_GB2312" w:cs="仿宋_GB2312"/>
          <w:color w:val="000000"/>
          <w:sz w:val="28"/>
          <w:szCs w:val="28"/>
          <w:lang w:eastAsia="zh-CN"/>
        </w:rPr>
        <w:t>。支持</w:t>
      </w:r>
      <w:r>
        <w:rPr>
          <w:rFonts w:hint="eastAsia" w:ascii="仿宋_GB2312" w:hAnsi="仿宋_GB2312" w:eastAsia="仿宋_GB2312" w:cs="仿宋_GB2312"/>
          <w:color w:val="000000"/>
          <w:sz w:val="28"/>
          <w:szCs w:val="28"/>
        </w:rPr>
        <w:t>学生组织</w:t>
      </w:r>
      <w:r>
        <w:rPr>
          <w:rFonts w:hint="eastAsia" w:ascii="仿宋_GB2312" w:hAnsi="仿宋_GB2312" w:eastAsia="仿宋_GB2312" w:cs="仿宋_GB2312"/>
          <w:color w:val="000000"/>
          <w:sz w:val="28"/>
          <w:szCs w:val="28"/>
          <w:lang w:eastAsia="zh-CN"/>
        </w:rPr>
        <w:t>积极</w:t>
      </w:r>
      <w:r>
        <w:rPr>
          <w:rFonts w:hint="eastAsia" w:ascii="仿宋_GB2312" w:hAnsi="仿宋_GB2312" w:eastAsia="仿宋_GB2312" w:cs="仿宋_GB2312"/>
          <w:color w:val="000000"/>
          <w:sz w:val="28"/>
          <w:szCs w:val="28"/>
        </w:rPr>
        <w:t>发挥自我教育、自我管理和自我服务作用</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完善共青团、学生会、社团的各类活动平台，丰富学生第二课堂，注重学院文化品牌建设。加强班主任、团干部、学生会干部和社团干部队伍建设，提高团学工作科学管理水平。</w:t>
      </w:r>
    </w:p>
    <w:p>
      <w:pPr>
        <w:pStyle w:val="5"/>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560" w:firstLineChars="200"/>
        <w:jc w:val="both"/>
        <w:textAlignment w:val="auto"/>
        <w:outlineLvl w:val="9"/>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rPr>
        <w:t>3.</w:t>
      </w:r>
      <w:r>
        <w:rPr>
          <w:rFonts w:hint="eastAsia" w:ascii="仿宋_GB2312" w:hAnsi="仿宋_GB2312" w:eastAsia="仿宋_GB2312" w:cs="仿宋_GB2312"/>
          <w:color w:val="000000"/>
          <w:kern w:val="2"/>
          <w:sz w:val="28"/>
          <w:szCs w:val="28"/>
        </w:rPr>
        <w:t>围绕“稳定、学风、竞赛、就业”，狠抓学风，遵循新形势下青年学生管理与服务的规律，规范提升心理健康教育、奖助勤贷补、考研指导、寝室文明建设等基础工作，重点组织开展系列学科竞赛、优良学风竞赛、就业培训指导等，努力提高思想教育、日常管理工作实效。</w:t>
      </w:r>
    </w:p>
    <w:p>
      <w:pPr>
        <w:pStyle w:val="5"/>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560" w:firstLineChars="200"/>
        <w:jc w:val="both"/>
        <w:textAlignment w:val="auto"/>
        <w:outlineLvl w:val="9"/>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rPr>
        <w:t>4.</w:t>
      </w:r>
      <w:r>
        <w:rPr>
          <w:rFonts w:hint="eastAsia" w:ascii="仿宋_GB2312" w:hAnsi="仿宋_GB2312" w:eastAsia="仿宋_GB2312" w:cs="仿宋_GB2312"/>
          <w:color w:val="000000"/>
          <w:kern w:val="2"/>
          <w:sz w:val="28"/>
          <w:szCs w:val="28"/>
        </w:rPr>
        <w:t>进一步充实环境学院校友信息库</w:t>
      </w:r>
      <w:r>
        <w:rPr>
          <w:rFonts w:hint="eastAsia" w:ascii="仿宋_GB2312" w:hAnsi="仿宋_GB2312" w:eastAsia="仿宋_GB2312" w:cs="仿宋_GB2312"/>
          <w:color w:val="000000"/>
          <w:kern w:val="2"/>
          <w:sz w:val="28"/>
          <w:szCs w:val="28"/>
          <w:lang w:eastAsia="zh-CN"/>
        </w:rPr>
        <w:t>，</w:t>
      </w:r>
      <w:r>
        <w:rPr>
          <w:rFonts w:hint="eastAsia" w:ascii="仿宋_GB2312" w:hAnsi="仿宋_GB2312" w:eastAsia="仿宋_GB2312" w:cs="仿宋_GB2312"/>
          <w:color w:val="000000"/>
          <w:kern w:val="2"/>
          <w:sz w:val="28"/>
          <w:szCs w:val="28"/>
        </w:rPr>
        <w:t>重点</w:t>
      </w:r>
      <w:r>
        <w:rPr>
          <w:rFonts w:hint="eastAsia" w:ascii="仿宋_GB2312" w:hAnsi="仿宋_GB2312" w:eastAsia="仿宋_GB2312" w:cs="仿宋_GB2312"/>
          <w:color w:val="000000"/>
          <w:kern w:val="2"/>
          <w:sz w:val="28"/>
          <w:szCs w:val="28"/>
          <w:lang w:val="en-US" w:eastAsia="zh-CN"/>
        </w:rPr>
        <w:t>做好</w:t>
      </w:r>
      <w:r>
        <w:rPr>
          <w:rFonts w:hint="eastAsia" w:ascii="仿宋_GB2312" w:hAnsi="仿宋_GB2312" w:eastAsia="仿宋_GB2312" w:cs="仿宋_GB2312"/>
          <w:color w:val="000000"/>
          <w:kern w:val="2"/>
          <w:sz w:val="28"/>
          <w:szCs w:val="28"/>
        </w:rPr>
        <w:t>200</w:t>
      </w:r>
      <w:r>
        <w:rPr>
          <w:rFonts w:hint="eastAsia" w:ascii="仿宋_GB2312" w:hAnsi="仿宋_GB2312" w:eastAsia="仿宋_GB2312" w:cs="仿宋_GB2312"/>
          <w:color w:val="000000"/>
          <w:kern w:val="2"/>
          <w:sz w:val="28"/>
          <w:szCs w:val="28"/>
          <w:lang w:val="en-US" w:eastAsia="zh-CN"/>
        </w:rPr>
        <w:t>4</w:t>
      </w:r>
      <w:r>
        <w:rPr>
          <w:rFonts w:hint="eastAsia" w:ascii="仿宋_GB2312" w:hAnsi="仿宋_GB2312" w:eastAsia="仿宋_GB2312" w:cs="仿宋_GB2312"/>
          <w:color w:val="000000"/>
          <w:kern w:val="2"/>
          <w:sz w:val="28"/>
          <w:szCs w:val="28"/>
        </w:rPr>
        <w:t>级毕业</w:t>
      </w:r>
      <w:r>
        <w:rPr>
          <w:rFonts w:hint="eastAsia" w:ascii="仿宋_GB2312" w:hAnsi="仿宋_GB2312" w:eastAsia="仿宋_GB2312" w:cs="仿宋_GB2312"/>
          <w:color w:val="000000"/>
          <w:kern w:val="2"/>
          <w:sz w:val="28"/>
          <w:szCs w:val="28"/>
          <w:lang w:val="en-US" w:eastAsia="zh-CN"/>
        </w:rPr>
        <w:t>10周年</w:t>
      </w:r>
      <w:r>
        <w:rPr>
          <w:rFonts w:hint="eastAsia" w:ascii="仿宋_GB2312" w:hAnsi="仿宋_GB2312" w:eastAsia="仿宋_GB2312" w:cs="仿宋_GB2312"/>
          <w:color w:val="000000"/>
          <w:kern w:val="2"/>
          <w:sz w:val="28"/>
          <w:szCs w:val="28"/>
        </w:rPr>
        <w:t>学生联系</w:t>
      </w:r>
      <w:r>
        <w:rPr>
          <w:rFonts w:hint="eastAsia" w:ascii="仿宋_GB2312" w:hAnsi="仿宋_GB2312" w:eastAsia="仿宋_GB2312" w:cs="仿宋_GB2312"/>
          <w:color w:val="000000"/>
          <w:kern w:val="2"/>
          <w:sz w:val="28"/>
          <w:szCs w:val="28"/>
          <w:lang w:val="en-US" w:eastAsia="zh-CN"/>
        </w:rPr>
        <w:t>工作</w:t>
      </w:r>
      <w:r>
        <w:rPr>
          <w:rFonts w:hint="eastAsia" w:ascii="仿宋_GB2312" w:hAnsi="仿宋_GB2312" w:eastAsia="仿宋_GB2312" w:cs="仿宋_GB2312"/>
          <w:color w:val="000000"/>
          <w:kern w:val="2"/>
          <w:sz w:val="28"/>
          <w:szCs w:val="28"/>
          <w:lang w:eastAsia="zh-CN"/>
        </w:rPr>
        <w:t>，</w:t>
      </w:r>
      <w:r>
        <w:rPr>
          <w:rFonts w:hint="eastAsia" w:ascii="仿宋_GB2312" w:hAnsi="仿宋_GB2312" w:eastAsia="仿宋_GB2312" w:cs="仿宋_GB2312"/>
          <w:color w:val="000000"/>
          <w:kern w:val="2"/>
          <w:sz w:val="28"/>
          <w:szCs w:val="28"/>
          <w:lang w:val="en-US" w:eastAsia="zh-CN"/>
        </w:rPr>
        <w:t>通过强化校友服务、召开</w:t>
      </w:r>
      <w:r>
        <w:rPr>
          <w:rFonts w:hint="eastAsia" w:ascii="仿宋_GB2312" w:hAnsi="仿宋_GB2312" w:eastAsia="仿宋_GB2312" w:cs="仿宋_GB2312"/>
          <w:color w:val="000000"/>
          <w:kern w:val="2"/>
          <w:sz w:val="28"/>
          <w:szCs w:val="28"/>
        </w:rPr>
        <w:t>校友座谈会</w:t>
      </w:r>
      <w:r>
        <w:rPr>
          <w:rFonts w:hint="eastAsia" w:ascii="仿宋_GB2312" w:hAnsi="仿宋_GB2312" w:eastAsia="仿宋_GB2312" w:cs="仿宋_GB2312"/>
          <w:color w:val="000000"/>
          <w:kern w:val="2"/>
          <w:sz w:val="28"/>
          <w:szCs w:val="28"/>
          <w:lang w:val="en-US" w:eastAsia="zh-CN"/>
        </w:rPr>
        <w:t>等形式</w:t>
      </w:r>
      <w:r>
        <w:rPr>
          <w:rFonts w:hint="eastAsia" w:ascii="仿宋_GB2312" w:hAnsi="仿宋_GB2312" w:eastAsia="仿宋_GB2312" w:cs="仿宋_GB2312"/>
          <w:color w:val="000000"/>
          <w:kern w:val="2"/>
          <w:sz w:val="28"/>
          <w:szCs w:val="28"/>
        </w:rPr>
        <w:t>，</w:t>
      </w:r>
      <w:r>
        <w:rPr>
          <w:rFonts w:hint="eastAsia" w:ascii="仿宋_GB2312" w:hAnsi="仿宋_GB2312" w:eastAsia="仿宋_GB2312" w:cs="仿宋_GB2312"/>
          <w:color w:val="000000"/>
          <w:kern w:val="2"/>
          <w:sz w:val="28"/>
          <w:szCs w:val="28"/>
          <w:lang w:val="en-US" w:eastAsia="zh-CN"/>
        </w:rPr>
        <w:t>吸引</w:t>
      </w:r>
      <w:r>
        <w:rPr>
          <w:rFonts w:hint="eastAsia" w:ascii="仿宋_GB2312" w:hAnsi="仿宋_GB2312" w:eastAsia="仿宋_GB2312" w:cs="仿宋_GB2312"/>
          <w:color w:val="000000"/>
          <w:kern w:val="2"/>
          <w:sz w:val="28"/>
          <w:szCs w:val="28"/>
        </w:rPr>
        <w:t>更多校友为学院建设与学生培养</w:t>
      </w:r>
      <w:r>
        <w:rPr>
          <w:rFonts w:hint="eastAsia" w:ascii="仿宋_GB2312" w:hAnsi="仿宋_GB2312" w:eastAsia="仿宋_GB2312" w:cs="仿宋_GB2312"/>
          <w:color w:val="000000"/>
          <w:kern w:val="2"/>
          <w:sz w:val="28"/>
          <w:szCs w:val="28"/>
          <w:lang w:val="en-US" w:eastAsia="zh-CN"/>
        </w:rPr>
        <w:t>建言献策、</w:t>
      </w:r>
      <w:r>
        <w:rPr>
          <w:rFonts w:hint="eastAsia" w:ascii="仿宋_GB2312" w:hAnsi="仿宋_GB2312" w:eastAsia="仿宋_GB2312" w:cs="仿宋_GB2312"/>
          <w:color w:val="000000"/>
          <w:kern w:val="2"/>
          <w:sz w:val="28"/>
          <w:szCs w:val="28"/>
          <w:lang w:eastAsia="zh-CN"/>
        </w:rPr>
        <w:t>贡献</w:t>
      </w:r>
      <w:r>
        <w:rPr>
          <w:rFonts w:hint="eastAsia" w:ascii="仿宋_GB2312" w:hAnsi="仿宋_GB2312" w:eastAsia="仿宋_GB2312" w:cs="仿宋_GB2312"/>
          <w:color w:val="000000"/>
          <w:kern w:val="2"/>
          <w:sz w:val="28"/>
          <w:szCs w:val="28"/>
        </w:rPr>
        <w:t>力量。</w:t>
      </w:r>
    </w:p>
    <w:p>
      <w:pPr>
        <w:keepNext w:val="0"/>
        <w:keepLines w:val="0"/>
        <w:pageBreakBefore w:val="0"/>
        <w:kinsoku/>
        <w:wordWrap/>
        <w:overflowPunct/>
        <w:topLinePunct w:val="0"/>
        <w:autoSpaceDE/>
        <w:autoSpaceDN/>
        <w:bidi w:val="0"/>
        <w:spacing w:line="460" w:lineRule="exact"/>
        <w:ind w:left="0" w:leftChars="0" w:right="0" w:rightChars="0"/>
        <w:jc w:val="left"/>
        <w:textAlignment w:val="auto"/>
        <w:rPr>
          <w:rFonts w:hint="eastAsia" w:ascii="仿宋_GB2312" w:hAnsi="仿宋_GB2312" w:eastAsia="仿宋_GB2312" w:cs="仿宋_GB2312"/>
          <w:kern w:val="2"/>
          <w:sz w:val="28"/>
          <w:szCs w:val="28"/>
          <w:lang w:val="en-US" w:eastAsia="zh-CN" w:bidi="ar-SA"/>
        </w:rPr>
      </w:pPr>
    </w:p>
    <w:p>
      <w:pPr>
        <w:keepNext w:val="0"/>
        <w:keepLines w:val="0"/>
        <w:pageBreakBefore w:val="0"/>
        <w:kinsoku/>
        <w:wordWrap/>
        <w:overflowPunct/>
        <w:topLinePunct w:val="0"/>
        <w:autoSpaceDE/>
        <w:autoSpaceDN/>
        <w:bidi w:val="0"/>
        <w:spacing w:line="460" w:lineRule="exact"/>
        <w:ind w:left="0" w:leftChars="0" w:right="0" w:rightChars="0"/>
        <w:jc w:val="left"/>
        <w:textAlignment w:val="auto"/>
        <w:rPr>
          <w:rFonts w:hint="eastAsia" w:ascii="仿宋_GB2312" w:hAnsi="仿宋_GB2312" w:eastAsia="仿宋_GB2312" w:cs="仿宋_GB2312"/>
          <w:kern w:val="2"/>
          <w:sz w:val="28"/>
          <w:szCs w:val="28"/>
          <w:lang w:val="en-US" w:eastAsia="zh-CN" w:bidi="ar-SA"/>
        </w:rPr>
      </w:pPr>
    </w:p>
    <w:p>
      <w:pPr>
        <w:keepNext w:val="0"/>
        <w:keepLines w:val="0"/>
        <w:pageBreakBefore w:val="0"/>
        <w:kinsoku/>
        <w:wordWrap/>
        <w:overflowPunct/>
        <w:topLinePunct w:val="0"/>
        <w:autoSpaceDE/>
        <w:autoSpaceDN/>
        <w:bidi w:val="0"/>
        <w:spacing w:line="460" w:lineRule="exact"/>
        <w:ind w:left="0" w:leftChars="0" w:right="0" w:rightChars="0"/>
        <w:jc w:val="left"/>
        <w:textAlignment w:val="auto"/>
        <w:rPr>
          <w:rFonts w:hint="eastAsia" w:ascii="仿宋_GB2312" w:hAnsi="仿宋_GB2312" w:eastAsia="仿宋_GB2312" w:cs="仿宋_GB2312"/>
          <w:kern w:val="2"/>
          <w:sz w:val="28"/>
          <w:szCs w:val="28"/>
          <w:lang w:val="en-US" w:eastAsia="zh-CN" w:bidi="ar-SA"/>
        </w:rPr>
      </w:pPr>
    </w:p>
    <w:p>
      <w:pPr>
        <w:keepNext w:val="0"/>
        <w:keepLines w:val="0"/>
        <w:pageBreakBefore w:val="0"/>
        <w:kinsoku/>
        <w:wordWrap/>
        <w:overflowPunct/>
        <w:topLinePunct w:val="0"/>
        <w:autoSpaceDE/>
        <w:autoSpaceDN/>
        <w:bidi w:val="0"/>
        <w:spacing w:line="460" w:lineRule="exact"/>
        <w:ind w:left="0" w:leftChars="0" w:right="0" w:rightChars="0"/>
        <w:jc w:val="righ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中共环境科学与工程学院委员会</w:t>
      </w:r>
    </w:p>
    <w:p>
      <w:pPr>
        <w:keepNext w:val="0"/>
        <w:keepLines w:val="0"/>
        <w:pageBreakBefore w:val="0"/>
        <w:kinsoku/>
        <w:wordWrap/>
        <w:overflowPunct/>
        <w:topLinePunct w:val="0"/>
        <w:autoSpaceDE/>
        <w:autoSpaceDN/>
        <w:bidi w:val="0"/>
        <w:spacing w:line="460" w:lineRule="exact"/>
        <w:ind w:left="0" w:leftChars="0" w:right="0" w:right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2018年3月28日</w:t>
      </w:r>
    </w:p>
    <w:p>
      <w:pPr>
        <w:spacing w:line="540" w:lineRule="exact"/>
        <w:jc w:val="both"/>
        <w:rPr>
          <w:rFonts w:hint="eastAsia" w:ascii="仿宋_GB2312" w:eastAsia="仿宋_GB2312"/>
          <w:w w:val="80"/>
          <w:sz w:val="32"/>
          <w:szCs w:val="32"/>
        </w:rPr>
      </w:pPr>
    </w:p>
    <w:p>
      <w:pPr>
        <w:spacing w:line="540" w:lineRule="exact"/>
        <w:jc w:val="both"/>
        <w:rPr>
          <w:rFonts w:hint="eastAsia" w:ascii="仿宋_GB2312" w:eastAsia="仿宋_GB2312"/>
          <w:w w:val="80"/>
          <w:sz w:val="32"/>
          <w:szCs w:val="32"/>
        </w:rPr>
      </w:pPr>
    </w:p>
    <w:p>
      <w:pPr>
        <w:spacing w:line="540" w:lineRule="exact"/>
        <w:jc w:val="both"/>
        <w:rPr>
          <w:rFonts w:hint="eastAsia" w:ascii="仿宋_GB2312" w:eastAsia="仿宋_GB2312"/>
          <w:w w:val="80"/>
          <w:sz w:val="32"/>
          <w:szCs w:val="32"/>
        </w:rPr>
      </w:pPr>
    </w:p>
    <w:p>
      <w:pPr>
        <w:spacing w:line="540" w:lineRule="exact"/>
        <w:jc w:val="both"/>
        <w:rPr>
          <w:rFonts w:hint="eastAsia" w:ascii="仿宋_GB2312" w:eastAsia="仿宋_GB2312"/>
          <w:w w:val="80"/>
          <w:sz w:val="32"/>
          <w:szCs w:val="32"/>
        </w:rPr>
      </w:pPr>
    </w:p>
    <w:p>
      <w:pPr>
        <w:spacing w:line="540" w:lineRule="exact"/>
        <w:jc w:val="both"/>
        <w:rPr>
          <w:rFonts w:hint="eastAsia" w:ascii="仿宋_GB2312" w:eastAsia="仿宋_GB2312"/>
          <w:w w:val="80"/>
          <w:sz w:val="32"/>
          <w:szCs w:val="32"/>
        </w:rPr>
      </w:pPr>
    </w:p>
    <w:p>
      <w:pPr>
        <w:spacing w:line="540" w:lineRule="exact"/>
        <w:jc w:val="both"/>
        <w:rPr>
          <w:rFonts w:hint="eastAsia" w:ascii="仿宋_GB2312" w:eastAsia="仿宋_GB2312"/>
          <w:w w:val="80"/>
          <w:sz w:val="32"/>
          <w:szCs w:val="32"/>
        </w:rPr>
      </w:pPr>
    </w:p>
    <w:p>
      <w:pPr>
        <w:spacing w:line="540" w:lineRule="exact"/>
        <w:jc w:val="both"/>
        <w:rPr>
          <w:rFonts w:hint="eastAsia" w:ascii="仿宋_GB2312" w:eastAsia="仿宋_GB2312"/>
          <w:w w:val="80"/>
          <w:sz w:val="32"/>
          <w:szCs w:val="32"/>
        </w:rPr>
      </w:pPr>
    </w:p>
    <w:p>
      <w:pPr>
        <w:spacing w:line="540" w:lineRule="exact"/>
        <w:jc w:val="both"/>
        <w:rPr>
          <w:rFonts w:hint="eastAsia" w:ascii="仿宋_GB2312" w:eastAsia="仿宋_GB2312"/>
          <w:w w:val="80"/>
          <w:sz w:val="32"/>
          <w:szCs w:val="32"/>
        </w:rPr>
      </w:pPr>
    </w:p>
    <w:p>
      <w:pPr>
        <w:spacing w:line="540" w:lineRule="exact"/>
        <w:jc w:val="both"/>
        <w:rPr>
          <w:rFonts w:hint="eastAsia" w:ascii="仿宋_GB2312" w:eastAsia="仿宋_GB2312"/>
          <w:w w:val="80"/>
          <w:sz w:val="32"/>
          <w:szCs w:val="32"/>
        </w:rPr>
      </w:pPr>
    </w:p>
    <w:p>
      <w:pPr>
        <w:spacing w:line="540" w:lineRule="exact"/>
        <w:jc w:val="both"/>
        <w:rPr>
          <w:rFonts w:hint="eastAsia" w:ascii="仿宋_GB2312" w:eastAsia="仿宋_GB2312"/>
          <w:w w:val="80"/>
          <w:sz w:val="32"/>
          <w:szCs w:val="32"/>
        </w:rPr>
      </w:pPr>
    </w:p>
    <w:p>
      <w:pPr>
        <w:spacing w:line="540" w:lineRule="exact"/>
        <w:jc w:val="both"/>
        <w:rPr>
          <w:rFonts w:hint="eastAsia" w:ascii="仿宋_GB2312" w:eastAsia="仿宋_GB2312"/>
          <w:w w:val="80"/>
          <w:sz w:val="32"/>
          <w:szCs w:val="32"/>
        </w:rPr>
      </w:pPr>
    </w:p>
    <w:p>
      <w:pPr>
        <w:spacing w:line="540" w:lineRule="exact"/>
        <w:jc w:val="both"/>
        <w:rPr>
          <w:rFonts w:hint="eastAsia" w:ascii="仿宋_GB2312" w:eastAsia="仿宋_GB2312"/>
          <w:w w:val="80"/>
          <w:sz w:val="32"/>
          <w:szCs w:val="32"/>
        </w:rPr>
      </w:pPr>
    </w:p>
    <w:p>
      <w:pPr>
        <w:spacing w:line="540" w:lineRule="exact"/>
        <w:jc w:val="both"/>
        <w:rPr>
          <w:rFonts w:hint="eastAsia" w:ascii="仿宋_GB2312" w:eastAsia="仿宋_GB2312"/>
          <w:w w:val="80"/>
          <w:sz w:val="32"/>
          <w:szCs w:val="32"/>
        </w:rPr>
      </w:pPr>
    </w:p>
    <w:p>
      <w:pPr>
        <w:spacing w:line="540" w:lineRule="exact"/>
        <w:jc w:val="both"/>
        <w:rPr>
          <w:rFonts w:hint="eastAsia" w:ascii="仿宋_GB2312" w:eastAsia="仿宋_GB2312"/>
          <w:w w:val="80"/>
          <w:sz w:val="32"/>
          <w:szCs w:val="32"/>
        </w:rPr>
      </w:pPr>
    </w:p>
    <w:p>
      <w:pPr>
        <w:spacing w:line="540" w:lineRule="exact"/>
        <w:jc w:val="both"/>
        <w:rPr>
          <w:rFonts w:hint="eastAsia" w:ascii="仿宋_GB2312" w:eastAsia="仿宋_GB2312"/>
          <w:w w:val="80"/>
          <w:sz w:val="32"/>
          <w:szCs w:val="32"/>
        </w:rPr>
      </w:pPr>
    </w:p>
    <w:p>
      <w:pPr>
        <w:spacing w:line="540" w:lineRule="exact"/>
        <w:jc w:val="both"/>
        <w:rPr>
          <w:rFonts w:hint="eastAsia" w:ascii="仿宋_GB2312" w:eastAsia="仿宋_GB2312"/>
          <w:w w:val="80"/>
          <w:sz w:val="32"/>
          <w:szCs w:val="32"/>
        </w:rPr>
      </w:pPr>
    </w:p>
    <w:p>
      <w:pPr>
        <w:spacing w:line="540" w:lineRule="exact"/>
        <w:jc w:val="both"/>
        <w:rPr>
          <w:rFonts w:hint="eastAsia" w:ascii="仿宋_GB2312" w:eastAsia="仿宋_GB2312"/>
          <w:w w:val="80"/>
          <w:sz w:val="32"/>
          <w:szCs w:val="32"/>
        </w:rPr>
      </w:pPr>
    </w:p>
    <w:p>
      <w:pPr>
        <w:spacing w:line="540" w:lineRule="exact"/>
        <w:ind w:firstLine="384" w:firstLineChars="150"/>
        <w:jc w:val="both"/>
        <w:rPr>
          <w:rFonts w:hint="eastAsia"/>
          <w:lang w:val="zh-CN"/>
        </w:rPr>
      </w:pPr>
      <w:r>
        <w:rPr>
          <w:rFonts w:ascii="黑体" w:eastAsia="黑体"/>
          <w:w w:val="8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434340</wp:posOffset>
                </wp:positionV>
                <wp:extent cx="5461635" cy="13970"/>
                <wp:effectExtent l="0" t="0" r="0" b="0"/>
                <wp:wrapNone/>
                <wp:docPr id="3" name="直线 4"/>
                <wp:cNvGraphicFramePr/>
                <a:graphic xmlns:a="http://schemas.openxmlformats.org/drawingml/2006/main">
                  <a:graphicData uri="http://schemas.microsoft.com/office/word/2010/wordprocessingShape">
                    <wps:wsp>
                      <wps:cNvCnPr/>
                      <wps:spPr>
                        <a:xfrm>
                          <a:off x="0" y="0"/>
                          <a:ext cx="5461635" cy="139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34.2pt;height:1.1pt;width:430.05pt;z-index:251661312;mso-width-relative:page;mso-height-relative:page;" filled="f" stroked="t" coordsize="21600,21600" o:gfxdata="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IulYtQAAAAGAQAADwAAAAAAAAABACAA&#10;AAAiAAAAZHJzL2Rvd25yZXYueG1sUEsBAhQAFAAAAAgAh07iQHV70dHYAQAAnwMAAA4AAAAAAAAA&#10;AQAgAAAAIwEAAGRycy9lMm9Eb2MueG1sUEsFBgAAAAAGAAYAWQEAAG0FAAAAAA==&#10;">
                <v:fill on="f" focussize="0,0"/>
                <v:stroke color="#000000" joinstyle="round"/>
                <v:imagedata o:title=""/>
                <o:lock v:ext="edit" aspectratio="f"/>
              </v:line>
            </w:pict>
          </mc:Fallback>
        </mc:AlternateContent>
      </w:r>
      <w:r>
        <w:rPr>
          <w:rFonts w:ascii="黑体" w:eastAsia="黑体"/>
          <w:w w:val="8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38100</wp:posOffset>
                </wp:positionV>
                <wp:extent cx="5461635" cy="10160"/>
                <wp:effectExtent l="0" t="0" r="0" b="0"/>
                <wp:wrapNone/>
                <wp:docPr id="4" name="直线 5"/>
                <wp:cNvGraphicFramePr/>
                <a:graphic xmlns:a="http://schemas.openxmlformats.org/drawingml/2006/main">
                  <a:graphicData uri="http://schemas.microsoft.com/office/word/2010/wordprocessingShape">
                    <wps:wsp>
                      <wps:cNvCnPr/>
                      <wps:spPr>
                        <a:xfrm>
                          <a:off x="0" y="0"/>
                          <a:ext cx="5461635" cy="1016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pt;height:0.8pt;width:430.05pt;z-index:251660288;mso-width-relative:page;mso-height-relative:page;" filled="f" stroked="t" coordsize="21600,21600" o:gfxdata="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u93Uy1AAAAAQBAAAPAAAAAAAAAAEAIAAA&#10;ACIAAABkcnMvZG93bnJldi54bWxQSwECFAAUAAAACACHTuJAeP458dcBAACfAwAADgAAAAAAAAAB&#10;ACAAAAAjAQAAZHJzL2Uyb0RvYy54bWxQSwUGAAAAAAYABgBZAQAAbAUAAAAA&#10;">
                <v:fill on="f" focussize="0,0"/>
                <v:stroke color="#000000" joinstyle="round"/>
                <v:imagedata o:title=""/>
                <o:lock v:ext="edit" aspectratio="f"/>
              </v:line>
            </w:pict>
          </mc:Fallback>
        </mc:AlternateContent>
      </w:r>
      <w:r>
        <w:rPr>
          <w:rFonts w:hint="eastAsia" w:ascii="仿宋_GB2312" w:eastAsia="仿宋_GB2312"/>
          <w:w w:val="80"/>
          <w:sz w:val="32"/>
          <w:szCs w:val="32"/>
        </w:rPr>
        <w:t>中共浙江工商大学环境科学与工程学院委员会</w:t>
      </w:r>
      <w:r>
        <w:rPr>
          <w:rFonts w:hint="eastAsia" w:ascii="仿宋_GB2312" w:eastAsia="仿宋_GB2312"/>
          <w:w w:val="90"/>
          <w:sz w:val="32"/>
          <w:szCs w:val="32"/>
        </w:rPr>
        <w:t xml:space="preserve">   </w:t>
      </w:r>
      <w:r>
        <w:rPr>
          <w:rFonts w:hint="eastAsia" w:ascii="仿宋_GB2312" w:eastAsia="仿宋_GB2312"/>
          <w:w w:val="90"/>
          <w:sz w:val="32"/>
          <w:szCs w:val="32"/>
          <w:lang w:val="en-US" w:eastAsia="zh-CN"/>
        </w:rPr>
        <w:t xml:space="preserve"> </w:t>
      </w:r>
      <w:r>
        <w:rPr>
          <w:rFonts w:hint="eastAsia" w:ascii="仿宋_GB2312" w:eastAsia="仿宋_GB2312"/>
          <w:w w:val="90"/>
          <w:sz w:val="32"/>
          <w:szCs w:val="32"/>
        </w:rPr>
        <w:t>201</w:t>
      </w:r>
      <w:r>
        <w:rPr>
          <w:rFonts w:hint="eastAsia" w:ascii="仿宋_GB2312" w:eastAsia="仿宋_GB2312"/>
          <w:w w:val="90"/>
          <w:sz w:val="32"/>
          <w:szCs w:val="32"/>
          <w:lang w:val="en-US" w:eastAsia="zh-CN"/>
        </w:rPr>
        <w:t>8</w:t>
      </w:r>
      <w:r>
        <w:rPr>
          <w:rFonts w:hint="eastAsia" w:ascii="仿宋_GB2312" w:eastAsia="仿宋_GB2312"/>
          <w:w w:val="90"/>
          <w:sz w:val="32"/>
          <w:szCs w:val="32"/>
        </w:rPr>
        <w:t>年</w:t>
      </w:r>
      <w:r>
        <w:rPr>
          <w:rFonts w:hint="eastAsia" w:ascii="仿宋_GB2312" w:eastAsia="仿宋_GB2312"/>
          <w:w w:val="90"/>
          <w:sz w:val="32"/>
          <w:szCs w:val="32"/>
          <w:lang w:val="en-US" w:eastAsia="zh-CN"/>
        </w:rPr>
        <w:t>3</w:t>
      </w:r>
      <w:r>
        <w:rPr>
          <w:rFonts w:hint="eastAsia" w:ascii="仿宋_GB2312" w:eastAsia="仿宋_GB2312"/>
          <w:w w:val="90"/>
          <w:sz w:val="32"/>
          <w:szCs w:val="32"/>
        </w:rPr>
        <w:t>月</w:t>
      </w:r>
      <w:r>
        <w:rPr>
          <w:rFonts w:hint="eastAsia" w:ascii="仿宋_GB2312" w:eastAsia="仿宋_GB2312"/>
          <w:w w:val="90"/>
          <w:sz w:val="32"/>
          <w:szCs w:val="32"/>
          <w:lang w:val="en-US" w:eastAsia="zh-CN"/>
        </w:rPr>
        <w:t>28</w:t>
      </w:r>
      <w:bookmarkStart w:id="1" w:name="_GoBack"/>
      <w:bookmarkEnd w:id="1"/>
      <w:r>
        <w:rPr>
          <w:rFonts w:hint="eastAsia" w:ascii="仿宋_GB2312" w:eastAsia="仿宋_GB2312"/>
          <w:w w:val="90"/>
          <w:sz w:val="32"/>
          <w:szCs w:val="32"/>
          <w:lang w:val="en-US" w:eastAsia="zh-CN"/>
        </w:rPr>
        <w:t>日</w:t>
      </w:r>
    </w:p>
    <w:p>
      <w:pPr>
        <w:keepNext w:val="0"/>
        <w:keepLines w:val="0"/>
        <w:pageBreakBefore w:val="0"/>
        <w:kinsoku/>
        <w:wordWrap/>
        <w:overflowPunct/>
        <w:topLinePunct w:val="0"/>
        <w:autoSpaceDE/>
        <w:autoSpaceDN/>
        <w:bidi w:val="0"/>
        <w:spacing w:line="440" w:lineRule="exact"/>
        <w:ind w:left="0" w:leftChars="0" w:right="0" w:rightChars="0"/>
        <w:jc w:val="both"/>
        <w:textAlignment w:val="auto"/>
        <w:rPr>
          <w:rFonts w:hint="eastAsia" w:ascii="仿宋_GB2312" w:hAnsi="仿宋_GB2312" w:eastAsia="仿宋_GB2312" w:cs="仿宋_GB2312"/>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E462E"/>
    <w:rsid w:val="26831E61"/>
    <w:rsid w:val="2B37091C"/>
    <w:rsid w:val="32F731D3"/>
    <w:rsid w:val="351D6469"/>
    <w:rsid w:val="3B4B543D"/>
    <w:rsid w:val="420D317D"/>
    <w:rsid w:val="45BE40FB"/>
    <w:rsid w:val="463F0D3A"/>
    <w:rsid w:val="46CC01B9"/>
    <w:rsid w:val="47B23A90"/>
    <w:rsid w:val="52F37DCA"/>
    <w:rsid w:val="577D5DBC"/>
    <w:rsid w:val="59D94092"/>
    <w:rsid w:val="5E7D4255"/>
    <w:rsid w:val="61014EF7"/>
    <w:rsid w:val="665F22BE"/>
    <w:rsid w:val="6ED96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widowControl/>
      <w:tabs>
        <w:tab w:val="left" w:pos="900"/>
      </w:tabs>
      <w:adjustRightInd w:val="0"/>
      <w:snapToGrid w:val="0"/>
      <w:spacing w:line="360" w:lineRule="auto"/>
      <w:ind w:firstLine="480" w:firstLineChars="200"/>
      <w:jc w:val="left"/>
    </w:pPr>
    <w:rPr>
      <w:rFonts w:ascii="仿宋_GB2312" w:eastAsia="仿宋_GB2312"/>
      <w:sz w:val="24"/>
    </w:rPr>
  </w:style>
  <w:style w:type="paragraph" w:customStyle="1" w:styleId="5">
    <w:name w:val="p0"/>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ZJGS-050</dc:creator>
  <cp:lastModifiedBy>ZJGS-050</cp:lastModifiedBy>
  <dcterms:modified xsi:type="dcterms:W3CDTF">2018-03-28T02:08:42Z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