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0B" w:rsidRDefault="005673F5" w:rsidP="00480652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76.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500A0B" w:rsidRDefault="00480652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仿宋_GB2312" w:eastAsia="仿宋_GB2312" w:hint="eastAsia"/>
          <w:sz w:val="32"/>
        </w:rPr>
        <w:t>环境</w:t>
      </w:r>
      <w:r w:rsidR="001751C5">
        <w:rPr>
          <w:rFonts w:ascii="仿宋_GB2312" w:eastAsia="仿宋_GB2312" w:hint="eastAsia"/>
          <w:sz w:val="32"/>
        </w:rPr>
        <w:t>党〔2014〕</w:t>
      </w:r>
      <w:r w:rsidR="00DB1E0D">
        <w:rPr>
          <w:rFonts w:ascii="仿宋_GB2312" w:eastAsia="仿宋_GB2312" w:hint="eastAsia"/>
          <w:sz w:val="32"/>
        </w:rPr>
        <w:t>1</w:t>
      </w:r>
      <w:r w:rsidR="000F1827">
        <w:rPr>
          <w:rFonts w:ascii="仿宋_GB2312" w:eastAsia="仿宋_GB2312" w:hint="eastAsia"/>
          <w:sz w:val="32"/>
        </w:rPr>
        <w:t>1</w:t>
      </w:r>
      <w:r w:rsidR="001751C5">
        <w:rPr>
          <w:rFonts w:ascii="仿宋_GB2312" w:eastAsia="仿宋_GB2312" w:hint="eastAsia"/>
          <w:sz w:val="32"/>
        </w:rPr>
        <w:t>号</w:t>
      </w:r>
      <w:bookmarkEnd w:id="0"/>
    </w:p>
    <w:p w:rsidR="00500A0B" w:rsidRPr="00DF6B21" w:rsidRDefault="00DF6B21" w:rsidP="001751C5"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 w:hint="eastAsia"/>
          <w:color w:val="FF0000"/>
          <w:sz w:val="32"/>
          <w:u w:val="thick"/>
        </w:rPr>
        <w:t xml:space="preserve">                                                          </w:t>
      </w:r>
    </w:p>
    <w:p w:rsidR="007C5D9F" w:rsidRPr="00DB1E0D" w:rsidRDefault="007C5D9F" w:rsidP="00771C8C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F1827" w:rsidRPr="000F1827" w:rsidRDefault="001B1DB1" w:rsidP="000F1827">
      <w:pPr>
        <w:jc w:val="center"/>
        <w:rPr>
          <w:rFonts w:ascii="黑体" w:eastAsia="黑体"/>
          <w:sz w:val="44"/>
          <w:szCs w:val="44"/>
        </w:rPr>
      </w:pPr>
      <w:r w:rsidRPr="00D32A27">
        <w:rPr>
          <w:rFonts w:ascii="黑体" w:eastAsia="黑体" w:hint="eastAsia"/>
          <w:sz w:val="44"/>
          <w:szCs w:val="44"/>
        </w:rPr>
        <w:t>关于</w:t>
      </w:r>
      <w:r w:rsidR="000F1827" w:rsidRPr="000F1827">
        <w:rPr>
          <w:rFonts w:ascii="黑体" w:eastAsia="黑体" w:hint="eastAsia"/>
          <w:sz w:val="44"/>
          <w:szCs w:val="44"/>
        </w:rPr>
        <w:t>召开全体党员大会的通知</w:t>
      </w:r>
    </w:p>
    <w:p w:rsidR="000F1827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0F1827" w:rsidRPr="000F1827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各党支部：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校党委</w:t>
      </w:r>
      <w:r w:rsidRPr="000F1827">
        <w:rPr>
          <w:rFonts w:ascii="仿宋_GB2312" w:eastAsia="仿宋_GB2312" w:hint="eastAsia"/>
          <w:sz w:val="32"/>
          <w:szCs w:val="32"/>
        </w:rPr>
        <w:t>有关换届通知</w:t>
      </w:r>
      <w:r>
        <w:rPr>
          <w:rFonts w:ascii="仿宋_GB2312" w:eastAsia="仿宋_GB2312" w:hint="eastAsia"/>
          <w:sz w:val="32"/>
          <w:szCs w:val="32"/>
        </w:rPr>
        <w:t>精神</w:t>
      </w:r>
      <w:r w:rsidRPr="000F1827">
        <w:rPr>
          <w:rFonts w:ascii="仿宋_GB2312" w:eastAsia="仿宋_GB2312" w:hint="eastAsia"/>
          <w:sz w:val="32"/>
          <w:szCs w:val="32"/>
        </w:rPr>
        <w:t>及《中共环境科学与工程学院委员会关于换届选举工作实施办法的通知》（环境党〔2014〕7号）文件</w:t>
      </w:r>
      <w:r>
        <w:rPr>
          <w:rFonts w:ascii="仿宋_GB2312" w:eastAsia="仿宋_GB2312" w:hint="eastAsia"/>
          <w:sz w:val="32"/>
          <w:szCs w:val="32"/>
        </w:rPr>
        <w:t>安排</w:t>
      </w:r>
      <w:r w:rsidRPr="000F1827">
        <w:rPr>
          <w:rFonts w:ascii="仿宋_GB2312" w:eastAsia="仿宋_GB2312" w:hint="eastAsia"/>
          <w:sz w:val="32"/>
          <w:szCs w:val="32"/>
        </w:rPr>
        <w:t>，经学院党委会研究，定于2014年10月21日下午召开中共浙江工商大学环境科学与工程学院</w:t>
      </w:r>
      <w:r>
        <w:rPr>
          <w:rFonts w:ascii="仿宋_GB2312" w:eastAsia="仿宋_GB2312" w:hint="eastAsia"/>
          <w:sz w:val="32"/>
          <w:szCs w:val="32"/>
        </w:rPr>
        <w:t>委员会全体</w:t>
      </w:r>
      <w:r w:rsidRPr="000F1827">
        <w:rPr>
          <w:rFonts w:ascii="仿宋_GB2312" w:eastAsia="仿宋_GB2312" w:hint="eastAsia"/>
          <w:sz w:val="32"/>
          <w:szCs w:val="32"/>
        </w:rPr>
        <w:t>党员大会，具体事项通知如下：</w:t>
      </w:r>
    </w:p>
    <w:p w:rsidR="000F1827" w:rsidRDefault="000F1827" w:rsidP="000F1827">
      <w:pPr>
        <w:spacing w:line="4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F1827">
        <w:rPr>
          <w:rFonts w:ascii="仿宋_GB2312" w:eastAsia="仿宋_GB2312" w:hint="eastAsia"/>
          <w:b/>
          <w:sz w:val="32"/>
          <w:szCs w:val="32"/>
        </w:rPr>
        <w:t>一、大会主题：</w:t>
      </w:r>
    </w:p>
    <w:p w:rsidR="000F1827" w:rsidRPr="000F1827" w:rsidRDefault="000F1827" w:rsidP="000F1827">
      <w:pPr>
        <w:spacing w:line="460" w:lineRule="exact"/>
        <w:ind w:firstLineChars="300" w:firstLine="960"/>
        <w:rPr>
          <w:rFonts w:ascii="仿宋_GB2312" w:eastAsia="仿宋_GB2312"/>
          <w:b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中共浙江工商大学环境科学与工程学院委员会换届选举</w:t>
      </w:r>
    </w:p>
    <w:p w:rsidR="000F1827" w:rsidRDefault="000F1827" w:rsidP="000F1827">
      <w:pPr>
        <w:spacing w:line="4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b/>
          <w:sz w:val="32"/>
          <w:szCs w:val="32"/>
        </w:rPr>
        <w:t>二、大会时间：</w:t>
      </w:r>
    </w:p>
    <w:p w:rsidR="000F1827" w:rsidRPr="000F1827" w:rsidRDefault="000F1827" w:rsidP="000F1827">
      <w:pPr>
        <w:spacing w:line="460" w:lineRule="exact"/>
        <w:ind w:firstLineChars="300" w:firstLine="96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21"/>
          <w:attr w:name="IsLunarDate" w:val="False"/>
          <w:attr w:name="IsROCDate" w:val="False"/>
        </w:smartTagPr>
        <w:r w:rsidRPr="000F1827">
          <w:rPr>
            <w:rFonts w:ascii="仿宋_GB2312" w:eastAsia="仿宋_GB2312" w:hint="eastAsia"/>
            <w:sz w:val="32"/>
            <w:szCs w:val="32"/>
          </w:rPr>
          <w:t>2014年10月21日</w:t>
        </w:r>
      </w:smartTag>
      <w:r w:rsidRPr="000F1827">
        <w:rPr>
          <w:rFonts w:ascii="仿宋_GB2312" w:eastAsia="仿宋_GB2312" w:hint="eastAsia"/>
          <w:sz w:val="32"/>
          <w:szCs w:val="32"/>
        </w:rPr>
        <w:t>（周二）下午13:05</w:t>
      </w:r>
    </w:p>
    <w:p w:rsidR="000F1827" w:rsidRPr="000F1827" w:rsidRDefault="000F1827" w:rsidP="000F1827">
      <w:pPr>
        <w:spacing w:line="4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F1827">
        <w:rPr>
          <w:rFonts w:ascii="仿宋_GB2312" w:eastAsia="仿宋_GB2312" w:hint="eastAsia"/>
          <w:b/>
          <w:sz w:val="32"/>
          <w:szCs w:val="32"/>
        </w:rPr>
        <w:t>三、大会地点：</w:t>
      </w:r>
    </w:p>
    <w:p w:rsidR="000F1827" w:rsidRPr="000F1827" w:rsidRDefault="000F1827" w:rsidP="000F1827">
      <w:pPr>
        <w:spacing w:line="4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下沙校区逸夫楼120室</w:t>
      </w:r>
    </w:p>
    <w:p w:rsidR="000F1827" w:rsidRPr="000F1827" w:rsidRDefault="000F1827" w:rsidP="000F1827">
      <w:pPr>
        <w:spacing w:line="4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F1827">
        <w:rPr>
          <w:rFonts w:ascii="仿宋_GB2312" w:eastAsia="仿宋_GB2312" w:hint="eastAsia"/>
          <w:b/>
          <w:sz w:val="32"/>
          <w:szCs w:val="32"/>
        </w:rPr>
        <w:t>四、参加对象：</w:t>
      </w:r>
    </w:p>
    <w:p w:rsidR="000F1827" w:rsidRPr="000F1827" w:rsidRDefault="000F1827" w:rsidP="000F1827">
      <w:pPr>
        <w:spacing w:line="4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本学院全体教工党员、学生党员（含预备党员）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五、注意事项：</w:t>
      </w:r>
    </w:p>
    <w:p w:rsidR="000F1827" w:rsidRPr="000F1827" w:rsidRDefault="000F1827" w:rsidP="000F1827">
      <w:pPr>
        <w:spacing w:line="4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1.为确保大会的严肃性和大会</w:t>
      </w:r>
      <w:r>
        <w:rPr>
          <w:rFonts w:ascii="仿宋_GB2312" w:eastAsia="仿宋_GB2312" w:hint="eastAsia"/>
          <w:sz w:val="32"/>
          <w:szCs w:val="32"/>
        </w:rPr>
        <w:t>议程</w:t>
      </w:r>
      <w:r w:rsidRPr="000F1827">
        <w:rPr>
          <w:rFonts w:ascii="仿宋_GB2312" w:eastAsia="仿宋_GB2312" w:hint="eastAsia"/>
          <w:sz w:val="32"/>
          <w:szCs w:val="32"/>
        </w:rPr>
        <w:t>的顺利进行，各党支部负责人务必通知到每一位党员师生。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lastRenderedPageBreak/>
        <w:t>2.各位党员同志提前安排好各自工作与学习，准时到会。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3.大会一般不准请假，确有特殊原因的党员应本人与院党委余彬副书记请假（办公室电话28008205、手机短号673387</w:t>
      </w:r>
      <w:r w:rsidRPr="000F1827">
        <w:rPr>
          <w:rFonts w:ascii="仿宋_GB2312" w:eastAsia="仿宋_GB2312"/>
          <w:sz w:val="32"/>
          <w:szCs w:val="32"/>
        </w:rPr>
        <w:t>）</w:t>
      </w:r>
      <w:r w:rsidRPr="000F1827">
        <w:rPr>
          <w:rFonts w:ascii="仿宋_GB2312" w:eastAsia="仿宋_GB2312" w:hint="eastAsia"/>
          <w:sz w:val="32"/>
          <w:szCs w:val="32"/>
        </w:rPr>
        <w:t>。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4.与会人员按照座位表就座（见附件）。</w:t>
      </w: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5.与会人员请带黑色签字笔。</w:t>
      </w:r>
    </w:p>
    <w:p w:rsidR="000F1827" w:rsidRPr="000F1827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0F1827" w:rsidRPr="000F1827" w:rsidRDefault="000F1827" w:rsidP="000F1827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0F1827" w:rsidRPr="000F1827" w:rsidRDefault="000F1827" w:rsidP="000F1827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2014年 10月1</w:t>
      </w:r>
      <w:r w:rsidR="007169B3">
        <w:rPr>
          <w:rFonts w:ascii="仿宋_GB2312" w:eastAsia="仿宋_GB2312" w:hint="eastAsia"/>
          <w:sz w:val="32"/>
          <w:szCs w:val="32"/>
        </w:rPr>
        <w:t>6</w:t>
      </w:r>
      <w:r w:rsidRPr="000F1827">
        <w:rPr>
          <w:rFonts w:ascii="仿宋_GB2312" w:eastAsia="仿宋_GB2312" w:hint="eastAsia"/>
          <w:sz w:val="32"/>
          <w:szCs w:val="32"/>
        </w:rPr>
        <w:t>日</w:t>
      </w:r>
    </w:p>
    <w:p w:rsidR="000F1827" w:rsidRDefault="000F1827" w:rsidP="000F1827">
      <w:pPr>
        <w:rPr>
          <w:sz w:val="30"/>
          <w:szCs w:val="30"/>
        </w:rPr>
      </w:pPr>
    </w:p>
    <w:p w:rsidR="000F1827" w:rsidRDefault="000F1827" w:rsidP="000F1827">
      <w:pPr>
        <w:rPr>
          <w:sz w:val="30"/>
          <w:szCs w:val="30"/>
        </w:rPr>
      </w:pPr>
    </w:p>
    <w:p w:rsidR="000F1827" w:rsidRPr="000F1827" w:rsidRDefault="000F1827" w:rsidP="000F182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1827">
        <w:rPr>
          <w:rFonts w:ascii="仿宋_GB2312" w:eastAsia="仿宋_GB2312" w:hint="eastAsia"/>
          <w:sz w:val="32"/>
          <w:szCs w:val="32"/>
        </w:rPr>
        <w:t>附件：环境科学与工程学院党员大会座位图</w:t>
      </w:r>
    </w:p>
    <w:p w:rsidR="000F1827" w:rsidRDefault="000F1827" w:rsidP="000F1827">
      <w:pPr>
        <w:ind w:firstLineChars="1650" w:firstLine="4950"/>
        <w:rPr>
          <w:sz w:val="30"/>
          <w:szCs w:val="30"/>
        </w:rPr>
      </w:pPr>
    </w:p>
    <w:p w:rsidR="000F1827" w:rsidRDefault="000F1827" w:rsidP="000F1827">
      <w:pPr>
        <w:ind w:firstLineChars="1650" w:firstLine="4950"/>
        <w:rPr>
          <w:sz w:val="30"/>
          <w:szCs w:val="30"/>
        </w:rPr>
      </w:pPr>
    </w:p>
    <w:p w:rsidR="000F1827" w:rsidRDefault="000F1827" w:rsidP="000F1827">
      <w:pPr>
        <w:ind w:firstLineChars="1650" w:firstLine="4950"/>
        <w:rPr>
          <w:sz w:val="30"/>
          <w:szCs w:val="30"/>
        </w:rPr>
      </w:pPr>
    </w:p>
    <w:p w:rsidR="000F1827" w:rsidRDefault="000F1827" w:rsidP="000F1827">
      <w:pPr>
        <w:ind w:firstLineChars="1650" w:firstLine="4950"/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Default="000F1827" w:rsidP="000F1827">
      <w:pPr>
        <w:spacing w:line="560" w:lineRule="exact"/>
        <w:ind w:firstLineChars="177" w:firstLine="531"/>
        <w:rPr>
          <w:sz w:val="30"/>
          <w:szCs w:val="30"/>
        </w:rPr>
      </w:pPr>
    </w:p>
    <w:p w:rsidR="000F1827" w:rsidRPr="004448CC" w:rsidRDefault="000F1827" w:rsidP="000F1827">
      <w:pPr>
        <w:spacing w:line="560" w:lineRule="exact"/>
        <w:ind w:firstLineChars="177" w:firstLine="566"/>
        <w:rPr>
          <w:rFonts w:ascii="黑体" w:eastAsia="黑体"/>
          <w:sz w:val="32"/>
          <w:szCs w:val="32"/>
        </w:rPr>
      </w:pPr>
      <w:r w:rsidRPr="001132FE">
        <w:rPr>
          <w:rFonts w:ascii="黑体" w:eastAsia="黑体" w:hint="eastAsia"/>
          <w:sz w:val="32"/>
          <w:szCs w:val="32"/>
        </w:rPr>
        <w:t>主题词：</w:t>
      </w:r>
      <w:r>
        <w:rPr>
          <w:rFonts w:ascii="黑体" w:eastAsia="黑体" w:hint="eastAsia"/>
          <w:sz w:val="32"/>
          <w:szCs w:val="32"/>
        </w:rPr>
        <w:t xml:space="preserve">2014  </w:t>
      </w:r>
      <w:r w:rsidR="00E14EB5">
        <w:rPr>
          <w:rFonts w:ascii="黑体" w:eastAsia="黑体" w:hint="eastAsia"/>
          <w:sz w:val="32"/>
          <w:szCs w:val="32"/>
        </w:rPr>
        <w:t>党员大会</w:t>
      </w:r>
      <w:r>
        <w:rPr>
          <w:rFonts w:ascii="黑体" w:eastAsia="黑体" w:hint="eastAsia"/>
          <w:sz w:val="32"/>
          <w:szCs w:val="32"/>
        </w:rPr>
        <w:t xml:space="preserve">  </w:t>
      </w:r>
      <w:r w:rsidR="00E14EB5">
        <w:rPr>
          <w:rFonts w:ascii="黑体" w:eastAsia="黑体" w:hint="eastAsia"/>
          <w:sz w:val="32"/>
          <w:szCs w:val="32"/>
        </w:rPr>
        <w:t>通知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0F1827" w:rsidRPr="001A73E8" w:rsidRDefault="005673F5" w:rsidP="000F1827">
      <w:pPr>
        <w:spacing w:line="540" w:lineRule="exact"/>
        <w:ind w:firstLineChars="50" w:firstLine="128"/>
        <w:rPr>
          <w:rFonts w:ascii="宋体" w:hAnsi="宋体"/>
          <w:color w:val="000000"/>
          <w:spacing w:val="15"/>
          <w:w w:val="90"/>
          <w:sz w:val="28"/>
          <w:szCs w:val="28"/>
          <w:shd w:val="clear" w:color="auto" w:fill="FFFFFF"/>
        </w:rPr>
      </w:pPr>
      <w:r w:rsidRPr="005673F5">
        <w:rPr>
          <w:rFonts w:ascii="黑体" w:eastAsia="黑体"/>
          <w:noProof/>
          <w:w w:val="80"/>
          <w:sz w:val="32"/>
          <w:szCs w:val="32"/>
        </w:rPr>
        <w:pict>
          <v:line id="_x0000_s1047" style="position:absolute;left:0;text-align:left;z-index:251662336" from="0,34.2pt" to="446.25pt,34.2pt"/>
        </w:pict>
      </w:r>
      <w:r w:rsidRPr="005673F5">
        <w:rPr>
          <w:rFonts w:ascii="黑体" w:eastAsia="黑体"/>
          <w:noProof/>
          <w:w w:val="80"/>
          <w:sz w:val="32"/>
          <w:szCs w:val="32"/>
        </w:rPr>
        <w:pict>
          <v:line id="_x0000_s1046" style="position:absolute;left:0;text-align:left;z-index:251661312" from="0,3pt" to="446.25pt,3pt"/>
        </w:pict>
      </w:r>
      <w:r w:rsidR="000F1827" w:rsidRPr="005171E1">
        <w:rPr>
          <w:rFonts w:ascii="仿宋_GB2312" w:eastAsia="仿宋_GB2312" w:hint="eastAsia"/>
          <w:w w:val="80"/>
          <w:sz w:val="32"/>
          <w:szCs w:val="32"/>
        </w:rPr>
        <w:t>中共浙江工商大学环境科学与工程学院委员会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 xml:space="preserve"> </w:t>
      </w:r>
      <w:r w:rsidR="000F1827">
        <w:rPr>
          <w:rFonts w:ascii="仿宋_GB2312" w:eastAsia="仿宋_GB2312" w:hint="eastAsia"/>
          <w:w w:val="90"/>
          <w:sz w:val="32"/>
          <w:szCs w:val="32"/>
        </w:rPr>
        <w:t xml:space="preserve">     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 xml:space="preserve"> 2014年</w:t>
      </w:r>
      <w:r w:rsidR="000F1827">
        <w:rPr>
          <w:rFonts w:ascii="仿宋_GB2312" w:eastAsia="仿宋_GB2312" w:hint="eastAsia"/>
          <w:w w:val="90"/>
          <w:sz w:val="32"/>
          <w:szCs w:val="32"/>
        </w:rPr>
        <w:t>10</w:t>
      </w:r>
      <w:r w:rsidR="000F1827" w:rsidRPr="001A73E8">
        <w:rPr>
          <w:rFonts w:ascii="仿宋_GB2312" w:eastAsia="仿宋_GB2312" w:hint="eastAsia"/>
          <w:w w:val="90"/>
          <w:sz w:val="32"/>
          <w:szCs w:val="32"/>
        </w:rPr>
        <w:t>月</w:t>
      </w:r>
      <w:r w:rsidR="000F1827">
        <w:rPr>
          <w:rFonts w:ascii="仿宋_GB2312" w:eastAsia="仿宋_GB2312" w:hint="eastAsia"/>
          <w:w w:val="90"/>
          <w:sz w:val="32"/>
          <w:szCs w:val="32"/>
        </w:rPr>
        <w:t>1</w:t>
      </w:r>
      <w:r w:rsidR="007169B3">
        <w:rPr>
          <w:rFonts w:ascii="仿宋_GB2312" w:eastAsia="仿宋_GB2312" w:hint="eastAsia"/>
          <w:w w:val="90"/>
          <w:sz w:val="32"/>
          <w:szCs w:val="32"/>
        </w:rPr>
        <w:t>6</w:t>
      </w:r>
      <w:r w:rsidR="000F1827">
        <w:rPr>
          <w:rFonts w:ascii="仿宋_GB2312" w:eastAsia="仿宋_GB2312" w:hint="eastAsia"/>
          <w:w w:val="90"/>
          <w:sz w:val="32"/>
          <w:szCs w:val="32"/>
        </w:rPr>
        <w:t>日</w:t>
      </w:r>
    </w:p>
    <w:p w:rsidR="000F1827" w:rsidRPr="000F1827" w:rsidRDefault="000F1827">
      <w:pPr>
        <w:widowControl/>
        <w:jc w:val="left"/>
      </w:pPr>
      <w:r w:rsidRPr="000F1827">
        <w:br w:type="page"/>
      </w:r>
    </w:p>
    <w:p w:rsidR="000F1827" w:rsidRPr="000F1827" w:rsidRDefault="000F1827" w:rsidP="000F1827">
      <w:pPr>
        <w:rPr>
          <w:sz w:val="30"/>
          <w:szCs w:val="30"/>
          <w:shd w:val="pct15" w:color="auto" w:fill="FFFFFF"/>
        </w:rPr>
      </w:pPr>
      <w:r w:rsidRPr="000F1827">
        <w:rPr>
          <w:rFonts w:hint="eastAsia"/>
          <w:sz w:val="30"/>
          <w:szCs w:val="30"/>
          <w:shd w:val="pct15" w:color="auto" w:fill="FFFFFF"/>
        </w:rPr>
        <w:lastRenderedPageBreak/>
        <w:t>附件</w:t>
      </w:r>
    </w:p>
    <w:p w:rsidR="000F1827" w:rsidRPr="00884DC7" w:rsidRDefault="000F1827" w:rsidP="000F1827">
      <w:pPr>
        <w:rPr>
          <w:sz w:val="30"/>
          <w:szCs w:val="30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1346"/>
        <w:gridCol w:w="236"/>
        <w:gridCol w:w="236"/>
        <w:gridCol w:w="1016"/>
        <w:gridCol w:w="236"/>
        <w:gridCol w:w="236"/>
        <w:gridCol w:w="236"/>
        <w:gridCol w:w="236"/>
        <w:gridCol w:w="13"/>
        <w:gridCol w:w="230"/>
        <w:gridCol w:w="27"/>
        <w:gridCol w:w="209"/>
        <w:gridCol w:w="31"/>
        <w:gridCol w:w="206"/>
        <w:gridCol w:w="31"/>
        <w:gridCol w:w="206"/>
        <w:gridCol w:w="31"/>
        <w:gridCol w:w="205"/>
        <w:gridCol w:w="32"/>
        <w:gridCol w:w="529"/>
        <w:gridCol w:w="237"/>
        <w:gridCol w:w="236"/>
        <w:gridCol w:w="11"/>
        <w:gridCol w:w="225"/>
        <w:gridCol w:w="23"/>
        <w:gridCol w:w="213"/>
        <w:gridCol w:w="28"/>
        <w:gridCol w:w="208"/>
        <w:gridCol w:w="28"/>
        <w:gridCol w:w="1201"/>
        <w:gridCol w:w="1134"/>
      </w:tblGrid>
      <w:tr w:rsidR="000F1827" w:rsidRPr="00D21B17" w:rsidTr="008913F4">
        <w:trPr>
          <w:trHeight w:val="312"/>
        </w:trPr>
        <w:tc>
          <w:tcPr>
            <w:tcW w:w="9072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Default="000F1827" w:rsidP="008913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1" w:name="RANGE!A1:U22"/>
          </w:p>
          <w:p w:rsidR="000F1827" w:rsidRPr="009F1C12" w:rsidRDefault="000F1827" w:rsidP="00891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0"/>
                <w:szCs w:val="30"/>
              </w:rPr>
            </w:pPr>
            <w:r w:rsidRPr="00D21B17">
              <w:rPr>
                <w:rFonts w:ascii="黑体" w:eastAsia="黑体" w:hAnsi="黑体" w:cs="宋体" w:hint="eastAsia"/>
                <w:b/>
                <w:bCs/>
                <w:kern w:val="0"/>
                <w:sz w:val="30"/>
                <w:szCs w:val="30"/>
              </w:rPr>
              <w:t>环境科学与工程学院党员大会座位图</w:t>
            </w:r>
            <w:bookmarkEnd w:id="1"/>
          </w:p>
          <w:p w:rsidR="000F1827" w:rsidRPr="00D21B17" w:rsidRDefault="000F1827" w:rsidP="00891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21B17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2014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.10.21  </w:t>
            </w:r>
            <w:r w:rsidRPr="00D21B17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逸夫楼120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室</w:t>
            </w:r>
          </w:p>
        </w:tc>
      </w:tr>
      <w:tr w:rsidR="000F1827" w:rsidRPr="00D21B17" w:rsidTr="008913F4">
        <w:trPr>
          <w:trHeight w:val="312"/>
        </w:trPr>
        <w:tc>
          <w:tcPr>
            <w:tcW w:w="9072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2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2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讲台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2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第1排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研究生三支部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1-5排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学院党委领导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市政本科支部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1-4排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第1排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第2排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教工</w:t>
            </w:r>
            <w:r>
              <w:rPr>
                <w:rFonts w:ascii="宋体" w:hAnsi="宋体" w:cs="宋体" w:hint="eastAsia"/>
                <w:kern w:val="0"/>
                <w:szCs w:val="21"/>
              </w:rPr>
              <w:t>各支部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2-7排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第2排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第3排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第3排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第4排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第4排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第5排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环境本科支部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5-7排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第5排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第6排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研究生</w:t>
            </w:r>
            <w:proofErr w:type="gramStart"/>
            <w:r w:rsidRPr="009F1C12"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 w:rsidRPr="00D21B17">
              <w:rPr>
                <w:rFonts w:ascii="宋体" w:hAnsi="宋体" w:cs="宋体" w:hint="eastAsia"/>
                <w:kern w:val="0"/>
                <w:szCs w:val="21"/>
              </w:rPr>
              <w:t>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6-8排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第6排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第7排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第7排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第8排</w:t>
            </w:r>
          </w:p>
        </w:tc>
        <w:tc>
          <w:tcPr>
            <w:tcW w:w="148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研究生二支部</w:t>
            </w:r>
          </w:p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1C12">
              <w:rPr>
                <w:rFonts w:ascii="宋体" w:hAnsi="宋体" w:cs="宋体" w:hint="eastAsia"/>
                <w:kern w:val="0"/>
                <w:szCs w:val="21"/>
              </w:rPr>
              <w:t>8-10排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监</w:t>
            </w:r>
            <w:proofErr w:type="gramStart"/>
            <w:r w:rsidRPr="00D21B17">
              <w:rPr>
                <w:rFonts w:ascii="宋体" w:hAnsi="宋体" w:cs="宋体" w:hint="eastAsia"/>
                <w:kern w:val="0"/>
                <w:szCs w:val="21"/>
              </w:rPr>
              <w:t>计票组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第8排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第9排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1B17">
              <w:rPr>
                <w:rFonts w:ascii="宋体" w:hAnsi="宋体" w:cs="宋体" w:hint="eastAsia"/>
                <w:kern w:val="0"/>
                <w:szCs w:val="21"/>
              </w:rPr>
              <w:t>监</w:t>
            </w:r>
            <w:proofErr w:type="gramStart"/>
            <w:r w:rsidRPr="00D21B17">
              <w:rPr>
                <w:rFonts w:ascii="宋体" w:hAnsi="宋体" w:cs="宋体" w:hint="eastAsia"/>
                <w:kern w:val="0"/>
                <w:szCs w:val="21"/>
              </w:rPr>
              <w:t>计票组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D21B17">
              <w:rPr>
                <w:rFonts w:ascii="宋体" w:hAnsi="宋体" w:cs="宋体" w:hint="eastAsia"/>
                <w:kern w:val="0"/>
                <w:sz w:val="24"/>
              </w:rPr>
              <w:t>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第10排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D21B17">
              <w:rPr>
                <w:rFonts w:ascii="宋体" w:hAnsi="宋体" w:cs="宋体" w:hint="eastAsia"/>
                <w:kern w:val="0"/>
                <w:sz w:val="24"/>
              </w:rPr>
              <w:t>排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  <w:tc>
          <w:tcPr>
            <w:tcW w:w="48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监</w:t>
            </w:r>
            <w:proofErr w:type="gramStart"/>
            <w:r w:rsidRPr="00D21B17">
              <w:rPr>
                <w:rFonts w:ascii="宋体" w:hAnsi="宋体" w:cs="宋体" w:hint="eastAsia"/>
                <w:kern w:val="0"/>
                <w:sz w:val="24"/>
              </w:rPr>
              <w:t>计票组</w:t>
            </w:r>
            <w:proofErr w:type="gramEnd"/>
            <w:r w:rsidRPr="009F1C1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21B17">
              <w:rPr>
                <w:rFonts w:ascii="宋体" w:hAnsi="宋体" w:cs="宋体" w:hint="eastAsia"/>
                <w:kern w:val="0"/>
                <w:sz w:val="24"/>
              </w:rPr>
              <w:t>预备党员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</w:tr>
      <w:tr w:rsidR="000F1827" w:rsidRPr="00D21B17" w:rsidTr="008913F4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  <w:tc>
          <w:tcPr>
            <w:tcW w:w="48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预备党员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</w:tr>
      <w:tr w:rsidR="000F1827" w:rsidRPr="00D21B17" w:rsidTr="008913F4">
        <w:trPr>
          <w:trHeight w:val="337"/>
        </w:trPr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  <w:tc>
          <w:tcPr>
            <w:tcW w:w="48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9F1C12" w:rsidRDefault="000F1827" w:rsidP="00891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21B17">
              <w:rPr>
                <w:rFonts w:ascii="宋体" w:hAnsi="宋体" w:cs="宋体" w:hint="eastAsia"/>
                <w:kern w:val="0"/>
                <w:sz w:val="24"/>
              </w:rPr>
              <w:t>预备党员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27" w:rsidRPr="00D21B17" w:rsidRDefault="000F1827" w:rsidP="008913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27" w:rsidRPr="00D21B17" w:rsidRDefault="000F1827" w:rsidP="008913F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加座</w:t>
            </w:r>
          </w:p>
        </w:tc>
      </w:tr>
    </w:tbl>
    <w:p w:rsidR="000F1827" w:rsidRPr="00A35748" w:rsidRDefault="000F1827" w:rsidP="000F1827">
      <w:pPr>
        <w:rPr>
          <w:rFonts w:ascii="宋体" w:hAnsi="宋体" w:cs="宋体"/>
          <w:kern w:val="0"/>
          <w:sz w:val="24"/>
        </w:rPr>
      </w:pPr>
    </w:p>
    <w:p w:rsidR="000F1827" w:rsidRDefault="000F1827" w:rsidP="000F1827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C769A3" w:rsidRDefault="00C769A3" w:rsidP="001B1DB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769A3" w:rsidRDefault="00C769A3" w:rsidP="001B1DB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71C8C" w:rsidRDefault="00771C8C" w:rsidP="00771C8C">
      <w:pPr>
        <w:spacing w:line="560" w:lineRule="exact"/>
      </w:pPr>
    </w:p>
    <w:p w:rsidR="00771C8C" w:rsidRPr="00C769A3" w:rsidRDefault="00771C8C" w:rsidP="00771C8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771C8C" w:rsidRPr="00C769A3" w:rsidSect="001751C5">
      <w:footerReference w:type="even" r:id="rId7"/>
      <w:footerReference w:type="default" r:id="rId8"/>
      <w:pgSz w:w="11906" w:h="16838" w:code="9"/>
      <w:pgMar w:top="2211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34A" w:rsidRDefault="0006434A">
      <w:r>
        <w:separator/>
      </w:r>
    </w:p>
  </w:endnote>
  <w:endnote w:type="continuationSeparator" w:id="0">
    <w:p w:rsidR="0006434A" w:rsidRDefault="0006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A6" w:rsidRDefault="005673F5" w:rsidP="001751C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 w:rsidR="00776A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6AA6" w:rsidRDefault="00776AA6" w:rsidP="001751C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A6" w:rsidRPr="001751C5" w:rsidRDefault="001751C5" w:rsidP="001751C5">
    <w:pPr>
      <w:pStyle w:val="a3"/>
      <w:framePr w:wrap="around" w:vAnchor="text" w:hAnchor="margin" w:xAlign="in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="005673F5" w:rsidRPr="001751C5">
      <w:rPr>
        <w:rStyle w:val="a4"/>
        <w:sz w:val="28"/>
      </w:rPr>
      <w:fldChar w:fldCharType="begin"/>
    </w:r>
    <w:r w:rsidR="00776AA6" w:rsidRPr="001751C5">
      <w:rPr>
        <w:rStyle w:val="a4"/>
        <w:sz w:val="28"/>
      </w:rPr>
      <w:instrText xml:space="preserve">PAGE  </w:instrText>
    </w:r>
    <w:r w:rsidR="005673F5" w:rsidRPr="001751C5">
      <w:rPr>
        <w:rStyle w:val="a4"/>
        <w:sz w:val="28"/>
      </w:rPr>
      <w:fldChar w:fldCharType="separate"/>
    </w:r>
    <w:r w:rsidR="007169B3">
      <w:rPr>
        <w:rStyle w:val="a4"/>
        <w:noProof/>
        <w:sz w:val="28"/>
      </w:rPr>
      <w:t>1</w:t>
    </w:r>
    <w:r w:rsidR="005673F5" w:rsidRPr="001751C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776AA6" w:rsidRDefault="00776AA6" w:rsidP="001751C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34A" w:rsidRDefault="0006434A">
      <w:r>
        <w:separator/>
      </w:r>
    </w:p>
  </w:footnote>
  <w:footnote w:type="continuationSeparator" w:id="0">
    <w:p w:rsidR="0006434A" w:rsidRDefault="00064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AA6"/>
    <w:rsid w:val="00036977"/>
    <w:rsid w:val="0006434A"/>
    <w:rsid w:val="000F1212"/>
    <w:rsid w:val="000F1827"/>
    <w:rsid w:val="00156DAA"/>
    <w:rsid w:val="001751C5"/>
    <w:rsid w:val="001B1DB1"/>
    <w:rsid w:val="001C33F7"/>
    <w:rsid w:val="001C5838"/>
    <w:rsid w:val="001F3110"/>
    <w:rsid w:val="00255A2D"/>
    <w:rsid w:val="00275B7D"/>
    <w:rsid w:val="00283E04"/>
    <w:rsid w:val="002D66DB"/>
    <w:rsid w:val="002E0B07"/>
    <w:rsid w:val="002F6BBC"/>
    <w:rsid w:val="003457B3"/>
    <w:rsid w:val="003C572C"/>
    <w:rsid w:val="003D22BD"/>
    <w:rsid w:val="003D6465"/>
    <w:rsid w:val="003E527A"/>
    <w:rsid w:val="00480652"/>
    <w:rsid w:val="004B77CB"/>
    <w:rsid w:val="004D0A9F"/>
    <w:rsid w:val="00500A0B"/>
    <w:rsid w:val="005171E1"/>
    <w:rsid w:val="005234F0"/>
    <w:rsid w:val="005673F5"/>
    <w:rsid w:val="006C1504"/>
    <w:rsid w:val="00700B37"/>
    <w:rsid w:val="007169B3"/>
    <w:rsid w:val="00763B2D"/>
    <w:rsid w:val="00771C8C"/>
    <w:rsid w:val="00776AA6"/>
    <w:rsid w:val="007C5D9F"/>
    <w:rsid w:val="007F622B"/>
    <w:rsid w:val="0080121C"/>
    <w:rsid w:val="00887F66"/>
    <w:rsid w:val="0092687C"/>
    <w:rsid w:val="00940670"/>
    <w:rsid w:val="00955038"/>
    <w:rsid w:val="009A4B18"/>
    <w:rsid w:val="009C1C09"/>
    <w:rsid w:val="009D4B23"/>
    <w:rsid w:val="00AA3559"/>
    <w:rsid w:val="00C334CF"/>
    <w:rsid w:val="00C5407E"/>
    <w:rsid w:val="00C56464"/>
    <w:rsid w:val="00C769A3"/>
    <w:rsid w:val="00D72379"/>
    <w:rsid w:val="00DB1E0D"/>
    <w:rsid w:val="00DC424D"/>
    <w:rsid w:val="00DF6B21"/>
    <w:rsid w:val="00E14EB5"/>
    <w:rsid w:val="00EB1A5E"/>
    <w:rsid w:val="00F017CF"/>
    <w:rsid w:val="00F313C4"/>
    <w:rsid w:val="00F3646D"/>
    <w:rsid w:val="00F9650E"/>
    <w:rsid w:val="00FA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76AA6"/>
  </w:style>
  <w:style w:type="paragraph" w:styleId="a5">
    <w:name w:val="header"/>
    <w:basedOn w:val="a"/>
    <w:rsid w:val="0017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71C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0F18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A3A9-838C-4601-AA9A-DD1CE8F6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院文件格式.dot</Template>
  <TotalTime>53</TotalTime>
  <Pages>3</Pages>
  <Words>173</Words>
  <Characters>991</Characters>
  <Application>Microsoft Office Word</Application>
  <DocSecurity>0</DocSecurity>
  <Lines>8</Lines>
  <Paragraphs>2</Paragraphs>
  <ScaleCrop>false</ScaleCrop>
  <Company>zjtie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浙经院〔2004〕83号</dc:title>
  <dc:creator>zjy</dc:creator>
  <cp:lastModifiedBy>微软用户</cp:lastModifiedBy>
  <cp:revision>7</cp:revision>
  <dcterms:created xsi:type="dcterms:W3CDTF">2014-10-16T03:02:00Z</dcterms:created>
  <dcterms:modified xsi:type="dcterms:W3CDTF">2014-10-16T12:47:00Z</dcterms:modified>
</cp:coreProperties>
</file>