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Verdana" w:hAnsi="Verdana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Verdana" w:hAnsi="Verdana" w:eastAsia="宋体" w:cs="宋体"/>
          <w:b/>
          <w:bCs/>
          <w:color w:val="000000"/>
          <w:kern w:val="0"/>
          <w:sz w:val="32"/>
          <w:szCs w:val="32"/>
        </w:rPr>
        <w:t>浙江工商大学2020级硕士学位研究生培养计划</w:t>
      </w:r>
    </w:p>
    <w:p>
      <w:pPr>
        <w:widowControl/>
        <w:jc w:val="center"/>
        <w:outlineLvl w:val="1"/>
        <w:rPr>
          <w:rFonts w:ascii="Verdana" w:hAnsi="Verdana" w:eastAsia="宋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jc w:val="left"/>
        <w:outlineLvl w:val="4"/>
        <w:rPr>
          <w:rFonts w:ascii="Verdana" w:hAnsi="Verdana" w:eastAsia="宋体" w:cs="宋体"/>
          <w:b/>
          <w:bCs/>
          <w:color w:val="000000"/>
          <w:kern w:val="0"/>
          <w:sz w:val="20"/>
          <w:szCs w:val="20"/>
        </w:rPr>
      </w:pPr>
      <w:r>
        <w:rPr>
          <w:rFonts w:ascii="Verdana" w:hAnsi="Verdana" w:eastAsia="宋体" w:cs="宋体"/>
          <w:b/>
          <w:bCs/>
          <w:color w:val="000000"/>
          <w:kern w:val="0"/>
          <w:sz w:val="20"/>
          <w:szCs w:val="20"/>
        </w:rPr>
        <w:t>    专业名称：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20"/>
          <w:szCs w:val="20"/>
        </w:rPr>
        <w:t>资源与环境（</w:t>
      </w:r>
      <w:r>
        <w:rPr>
          <w:rFonts w:ascii="Verdana" w:hAnsi="Verdana" w:eastAsia="宋体" w:cs="宋体"/>
          <w:b/>
          <w:bCs/>
          <w:color w:val="000000"/>
          <w:kern w:val="0"/>
          <w:sz w:val="20"/>
          <w:szCs w:val="20"/>
        </w:rPr>
        <w:t>环境工程领域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20"/>
          <w:szCs w:val="20"/>
        </w:rPr>
        <w:t>）（全日制）</w:t>
      </w:r>
    </w:p>
    <w:tbl>
      <w:tblPr>
        <w:tblStyle w:val="10"/>
        <w:tblW w:w="844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2177"/>
        <w:gridCol w:w="520"/>
        <w:gridCol w:w="521"/>
        <w:gridCol w:w="530"/>
        <w:gridCol w:w="511"/>
        <w:gridCol w:w="2434"/>
        <w:gridCol w:w="10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Header/>
          <w:jc w:val="center"/>
        </w:trPr>
        <w:tc>
          <w:tcPr>
            <w:tcW w:w="663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shd w:val="clear" w:color="auto" w:fill="D0E0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>课程</w:t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性质 </w:t>
            </w: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shd w:val="clear" w:color="auto" w:fill="D0E0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课程名称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shd w:val="clear" w:color="auto" w:fill="D0E0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学分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shd w:val="clear" w:color="auto" w:fill="D0E0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周学时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shd w:val="clear" w:color="auto" w:fill="D0E0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学期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shd w:val="clear" w:color="auto" w:fill="D0E0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>考核</w:t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方式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shd w:val="clear" w:color="auto" w:fill="D0E0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>任课教师</w:t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(教学单位) 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shd w:val="clear" w:color="auto" w:fill="D0E0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备注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restart"/>
            <w:tcBorders>
              <w:top w:val="single" w:color="97B7DB" w:sz="6" w:space="0"/>
              <w:left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>学位课</w:t>
            </w: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（14学分）</w:t>
            </w: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英语(一)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考试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外国语学院 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>环境科学与工程前沿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3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考查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沈东升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环境工程设计基础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冯华军/江博琼</w:t>
            </w: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/龙於洋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核心课程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环境生物工程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Verdana" w:hAnsi="Verdana" w:eastAsia="宋体" w:cs="宋体"/>
                <w:strike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Verdana" w:hAnsi="Verdana" w:eastAsia="宋体" w:cs="宋体"/>
                <w:strike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>考试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 w:val="20"/>
                <w:szCs w:val="20"/>
              </w:rPr>
              <w:t>刘惠君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/>
                <w:color w:val="auto"/>
                <w:sz w:val="20"/>
                <w:szCs w:val="20"/>
              </w:rPr>
              <w:t>方治国/都韶婷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核心课程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污染控制化学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Verdana" w:hAnsi="Verdana" w:eastAsia="宋体" w:cs="宋体"/>
                <w:strike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>考试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楼菊青、申屠佳丽等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核心课程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环境反应工程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>考试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strike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>吴礼光</w:t>
            </w: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/丛燕青/江博琼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核心课程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restart"/>
            <w:tcBorders>
              <w:top w:val="single" w:color="97B7DB" w:sz="6" w:space="0"/>
              <w:left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必修课 </w:t>
            </w:r>
          </w:p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(8学分）</w:t>
            </w: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自然辩证法概论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>考</w:t>
            </w: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试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中国特色社会主义理论与实践研究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>考</w:t>
            </w: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试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马克思主义学院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工程伦理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>考</w:t>
            </w: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试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数理统计与数据分析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>考</w:t>
            </w: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查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>张轶</w:t>
            </w: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/王齐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论文写作指导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殷峻/蔡美强/汪美贞/冯华军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restart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选修课 </w:t>
            </w: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电除尘理论与技术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考查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李济吾 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废气污染处理新技术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考查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废水处理理论及工程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考查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楼菊青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废水高级氧化处理技术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考查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>丛燕青/</w:t>
            </w: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王齐/张轶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Verdana" w:hAnsi="Verdana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分子环境生物学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汪美贞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高等水化学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李旭春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固体废物处理及资源化工程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龙於洋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固体废物高级分析实验技术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陈婷/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  <w:lang w:eastAsia="zh-CN"/>
              </w:rPr>
              <w:t>李娜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/周玉央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固体废物生态毒理学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申屠佳丽/汪美贞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环境功能材料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考查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王挺/</w:t>
            </w: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>杜春慧</w:t>
            </w: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/吴春金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环境生物修复技术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  <w:lang w:val="en-US" w:eastAsia="zh-CN"/>
              </w:rPr>
              <w:t>刘惠君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>膜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20"/>
                <w:szCs w:val="20"/>
              </w:rPr>
              <w:t>分离技术进展</w:t>
            </w: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考查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000000"/>
                <w:kern w:val="0"/>
                <w:sz w:val="20"/>
                <w:szCs w:val="20"/>
              </w:rPr>
              <w:t xml:space="preserve">吴礼光 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污水处理厂数值模拟技术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考查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王如意</w:t>
            </w: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Verdana" w:hAnsi="Verdana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>知识产权</w:t>
            </w: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与</w:t>
            </w: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信息检索 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  <w:t xml:space="preserve">考查 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0"/>
                <w:szCs w:val="20"/>
              </w:rPr>
              <w:t>韩竞一/王挺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专业文献阅读及</w:t>
            </w:r>
          </w:p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数据分析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方治国/马香娟/都韶婷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restart"/>
            <w:tcBorders>
              <w:top w:val="single" w:color="97B7DB" w:sz="6" w:space="0"/>
              <w:left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实践课</w:t>
            </w: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工程实践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2-4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考查</w:t>
            </w: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王齐、相关导师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专业实践必修环节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63" w:type="dxa"/>
            <w:vMerge w:val="continue"/>
            <w:tcBorders>
              <w:left w:val="single" w:color="97B7DB" w:sz="6" w:space="0"/>
              <w:right w:val="single" w:color="97B7DB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社会实践</w:t>
            </w:r>
          </w:p>
        </w:tc>
        <w:tc>
          <w:tcPr>
            <w:tcW w:w="52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2-4</w:t>
            </w:r>
          </w:p>
        </w:tc>
        <w:tc>
          <w:tcPr>
            <w:tcW w:w="511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导师</w:t>
            </w:r>
          </w:p>
        </w:tc>
        <w:tc>
          <w:tcPr>
            <w:tcW w:w="1085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专业实践必修环节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3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补修 </w:t>
            </w:r>
          </w:p>
        </w:tc>
        <w:tc>
          <w:tcPr>
            <w:tcW w:w="7778" w:type="dxa"/>
            <w:gridSpan w:val="7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跨学科与同等学力研究生补修课程由导师指导增选两门研究生课程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3" w:type="dxa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kern w:val="0"/>
                <w:sz w:val="20"/>
                <w:szCs w:val="20"/>
              </w:rPr>
              <w:t xml:space="preserve">备注 </w:t>
            </w:r>
          </w:p>
        </w:tc>
        <w:tc>
          <w:tcPr>
            <w:tcW w:w="7778" w:type="dxa"/>
            <w:gridSpan w:val="7"/>
            <w:tcBorders>
              <w:top w:val="single" w:color="97B7DB" w:sz="6" w:space="0"/>
              <w:left w:val="single" w:color="97B7DB" w:sz="6" w:space="0"/>
              <w:bottom w:val="single" w:color="97B7DB" w:sz="6" w:space="0"/>
              <w:right w:val="single" w:color="97B7DB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>1.专业实践：按国务院学位办、教指委相关要求执行。在学期间保证不少于半年的专业实践，不具有2年企业工作经历的应届本科毕业生的专业实践时间原则上不少于1年。</w:t>
            </w:r>
          </w:p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kern w:val="0"/>
                <w:sz w:val="20"/>
                <w:szCs w:val="20"/>
              </w:rPr>
              <w:t xml:space="preserve">2.学分总要求：全日制专业学位硕士研究生总学分不低于32学分， 专业实践6学分， 课程学分不低于26学分。 </w:t>
            </w:r>
          </w:p>
        </w:tc>
      </w:tr>
    </w:tbl>
    <w:p>
      <w:pPr>
        <w:pStyle w:val="8"/>
        <w:spacing w:before="0" w:beforeAutospacing="0" w:after="0" w:afterAutospacing="0"/>
        <w:ind w:firstLine="402" w:firstLineChars="200"/>
        <w:jc w:val="both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Verdana" w:hAnsi="Verdana" w:eastAsia="宋体"/>
          <w:b/>
          <w:bCs/>
          <w:sz w:val="20"/>
          <w:szCs w:val="20"/>
        </w:rPr>
        <w:t xml:space="preserve">     </w:t>
      </w:r>
    </w:p>
    <w:p>
      <w:pPr>
        <w:widowControl/>
        <w:spacing w:before="100" w:beforeAutospacing="1" w:after="100" w:afterAutospacing="1"/>
        <w:ind w:right="400"/>
        <w:jc w:val="left"/>
        <w:outlineLvl w:val="4"/>
        <w:rPr>
          <w:rFonts w:ascii="Verdana" w:hAnsi="Verdana" w:eastAsia="宋体" w:cs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Verdana" w:hAnsi="Verdana" w:eastAsia="宋体" w:cs="宋体"/>
          <w:b/>
          <w:bCs/>
          <w:kern w:val="0"/>
          <w:sz w:val="20"/>
          <w:szCs w:val="20"/>
        </w:rPr>
        <w:t xml:space="preserve">         </w:t>
      </w:r>
    </w:p>
    <w:sectPr>
      <w:pgSz w:w="11906" w:h="16838"/>
      <w:pgMar w:top="1304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B8"/>
    <w:rsid w:val="000014AC"/>
    <w:rsid w:val="00003007"/>
    <w:rsid w:val="000143B8"/>
    <w:rsid w:val="00075841"/>
    <w:rsid w:val="00075D30"/>
    <w:rsid w:val="000A2CDB"/>
    <w:rsid w:val="000A629B"/>
    <w:rsid w:val="000E5E64"/>
    <w:rsid w:val="0010365C"/>
    <w:rsid w:val="00113237"/>
    <w:rsid w:val="001200B7"/>
    <w:rsid w:val="00132CEF"/>
    <w:rsid w:val="001353F2"/>
    <w:rsid w:val="00144AC8"/>
    <w:rsid w:val="001619A1"/>
    <w:rsid w:val="001673F5"/>
    <w:rsid w:val="00180FEC"/>
    <w:rsid w:val="001A0988"/>
    <w:rsid w:val="001D086F"/>
    <w:rsid w:val="001E03C8"/>
    <w:rsid w:val="001E1625"/>
    <w:rsid w:val="00251467"/>
    <w:rsid w:val="00273C4C"/>
    <w:rsid w:val="002969B6"/>
    <w:rsid w:val="002A6D1B"/>
    <w:rsid w:val="002E2402"/>
    <w:rsid w:val="00342F52"/>
    <w:rsid w:val="00353E9D"/>
    <w:rsid w:val="00363205"/>
    <w:rsid w:val="003643B0"/>
    <w:rsid w:val="003C7435"/>
    <w:rsid w:val="003E0AA6"/>
    <w:rsid w:val="003F0492"/>
    <w:rsid w:val="003F7E59"/>
    <w:rsid w:val="00416486"/>
    <w:rsid w:val="0043245D"/>
    <w:rsid w:val="00432AD7"/>
    <w:rsid w:val="00462F70"/>
    <w:rsid w:val="004724D9"/>
    <w:rsid w:val="00495276"/>
    <w:rsid w:val="004D6E40"/>
    <w:rsid w:val="00504705"/>
    <w:rsid w:val="00510C4C"/>
    <w:rsid w:val="00516F12"/>
    <w:rsid w:val="00520C27"/>
    <w:rsid w:val="00524204"/>
    <w:rsid w:val="00541089"/>
    <w:rsid w:val="00544E1B"/>
    <w:rsid w:val="00556210"/>
    <w:rsid w:val="0058729E"/>
    <w:rsid w:val="005933FF"/>
    <w:rsid w:val="0059528F"/>
    <w:rsid w:val="005B0D66"/>
    <w:rsid w:val="005B3F83"/>
    <w:rsid w:val="005D30BF"/>
    <w:rsid w:val="005E2558"/>
    <w:rsid w:val="005E3992"/>
    <w:rsid w:val="005E5304"/>
    <w:rsid w:val="005F75C2"/>
    <w:rsid w:val="00600427"/>
    <w:rsid w:val="00605730"/>
    <w:rsid w:val="0061361D"/>
    <w:rsid w:val="00630696"/>
    <w:rsid w:val="0063611C"/>
    <w:rsid w:val="0065415A"/>
    <w:rsid w:val="00665E24"/>
    <w:rsid w:val="0066633C"/>
    <w:rsid w:val="00686B7B"/>
    <w:rsid w:val="00720D50"/>
    <w:rsid w:val="0075687D"/>
    <w:rsid w:val="00783509"/>
    <w:rsid w:val="007A091A"/>
    <w:rsid w:val="007C1346"/>
    <w:rsid w:val="007E64C6"/>
    <w:rsid w:val="007F5962"/>
    <w:rsid w:val="00823F3A"/>
    <w:rsid w:val="00835ADE"/>
    <w:rsid w:val="008742F7"/>
    <w:rsid w:val="00881A6F"/>
    <w:rsid w:val="008942C4"/>
    <w:rsid w:val="008C150B"/>
    <w:rsid w:val="008D393C"/>
    <w:rsid w:val="008F4B2F"/>
    <w:rsid w:val="00901514"/>
    <w:rsid w:val="009021DF"/>
    <w:rsid w:val="0090259C"/>
    <w:rsid w:val="00934D68"/>
    <w:rsid w:val="00946264"/>
    <w:rsid w:val="00974FA2"/>
    <w:rsid w:val="0099528A"/>
    <w:rsid w:val="009B506A"/>
    <w:rsid w:val="009B5E04"/>
    <w:rsid w:val="009C551B"/>
    <w:rsid w:val="009E4FB8"/>
    <w:rsid w:val="00A055FA"/>
    <w:rsid w:val="00A23E7E"/>
    <w:rsid w:val="00A4304F"/>
    <w:rsid w:val="00A51C15"/>
    <w:rsid w:val="00A55B01"/>
    <w:rsid w:val="00A74E22"/>
    <w:rsid w:val="00A76C5A"/>
    <w:rsid w:val="00A94EDE"/>
    <w:rsid w:val="00AE44ED"/>
    <w:rsid w:val="00B34CE2"/>
    <w:rsid w:val="00B4364A"/>
    <w:rsid w:val="00B56B60"/>
    <w:rsid w:val="00B803A2"/>
    <w:rsid w:val="00B82A01"/>
    <w:rsid w:val="00B91BD7"/>
    <w:rsid w:val="00BA5C3A"/>
    <w:rsid w:val="00BC07B9"/>
    <w:rsid w:val="00BC0A43"/>
    <w:rsid w:val="00BC1590"/>
    <w:rsid w:val="00BD2468"/>
    <w:rsid w:val="00C304C7"/>
    <w:rsid w:val="00C45F74"/>
    <w:rsid w:val="00C50ED4"/>
    <w:rsid w:val="00C52A06"/>
    <w:rsid w:val="00C72ECD"/>
    <w:rsid w:val="00C874E5"/>
    <w:rsid w:val="00C91F3A"/>
    <w:rsid w:val="00CB206C"/>
    <w:rsid w:val="00CD22AC"/>
    <w:rsid w:val="00CD276D"/>
    <w:rsid w:val="00CE6809"/>
    <w:rsid w:val="00D23B23"/>
    <w:rsid w:val="00D618E1"/>
    <w:rsid w:val="00D74DC2"/>
    <w:rsid w:val="00D960AB"/>
    <w:rsid w:val="00DC6540"/>
    <w:rsid w:val="00DE0087"/>
    <w:rsid w:val="00DF0CAB"/>
    <w:rsid w:val="00E33420"/>
    <w:rsid w:val="00E53E5B"/>
    <w:rsid w:val="00E67C0E"/>
    <w:rsid w:val="00E92C21"/>
    <w:rsid w:val="00E97CC6"/>
    <w:rsid w:val="00EB764E"/>
    <w:rsid w:val="00EC21A8"/>
    <w:rsid w:val="00EE5956"/>
    <w:rsid w:val="00F01694"/>
    <w:rsid w:val="00F11922"/>
    <w:rsid w:val="00F12FBA"/>
    <w:rsid w:val="00F244E2"/>
    <w:rsid w:val="00F643F5"/>
    <w:rsid w:val="00FB33BB"/>
    <w:rsid w:val="00FB509A"/>
    <w:rsid w:val="00FE34B2"/>
    <w:rsid w:val="00FE5AE5"/>
    <w:rsid w:val="013958DF"/>
    <w:rsid w:val="018410D5"/>
    <w:rsid w:val="018A096F"/>
    <w:rsid w:val="01A74883"/>
    <w:rsid w:val="01B5729F"/>
    <w:rsid w:val="02941E98"/>
    <w:rsid w:val="03590D01"/>
    <w:rsid w:val="04E810E0"/>
    <w:rsid w:val="052424C2"/>
    <w:rsid w:val="05C965F1"/>
    <w:rsid w:val="06E54782"/>
    <w:rsid w:val="075E1C95"/>
    <w:rsid w:val="07806408"/>
    <w:rsid w:val="07E53035"/>
    <w:rsid w:val="098C54E2"/>
    <w:rsid w:val="0A165D6D"/>
    <w:rsid w:val="0B40167C"/>
    <w:rsid w:val="0BFB2285"/>
    <w:rsid w:val="0C2A04AA"/>
    <w:rsid w:val="0C6E058D"/>
    <w:rsid w:val="0D250620"/>
    <w:rsid w:val="0DD968CF"/>
    <w:rsid w:val="0FF355FE"/>
    <w:rsid w:val="100C6297"/>
    <w:rsid w:val="108F0619"/>
    <w:rsid w:val="10931668"/>
    <w:rsid w:val="12A64298"/>
    <w:rsid w:val="13BB0971"/>
    <w:rsid w:val="1A721128"/>
    <w:rsid w:val="1BA311C6"/>
    <w:rsid w:val="1C4B25AF"/>
    <w:rsid w:val="1CC5410C"/>
    <w:rsid w:val="1CDC6F6E"/>
    <w:rsid w:val="1D103C49"/>
    <w:rsid w:val="1D4172A6"/>
    <w:rsid w:val="1FCF10D7"/>
    <w:rsid w:val="20601A4C"/>
    <w:rsid w:val="20837EC6"/>
    <w:rsid w:val="25384638"/>
    <w:rsid w:val="25817F34"/>
    <w:rsid w:val="259215B5"/>
    <w:rsid w:val="278F0CB6"/>
    <w:rsid w:val="27947725"/>
    <w:rsid w:val="290D3047"/>
    <w:rsid w:val="29D53718"/>
    <w:rsid w:val="2A2D4D35"/>
    <w:rsid w:val="2F6829F5"/>
    <w:rsid w:val="2F8B668F"/>
    <w:rsid w:val="2FDE0624"/>
    <w:rsid w:val="320D55D2"/>
    <w:rsid w:val="32F55C86"/>
    <w:rsid w:val="35082866"/>
    <w:rsid w:val="354D281C"/>
    <w:rsid w:val="3552217A"/>
    <w:rsid w:val="3601364D"/>
    <w:rsid w:val="37A02083"/>
    <w:rsid w:val="392E0F20"/>
    <w:rsid w:val="396A47F3"/>
    <w:rsid w:val="3B121105"/>
    <w:rsid w:val="3D050163"/>
    <w:rsid w:val="3F0D6498"/>
    <w:rsid w:val="42782080"/>
    <w:rsid w:val="42F275C6"/>
    <w:rsid w:val="430B10FD"/>
    <w:rsid w:val="446A2BBD"/>
    <w:rsid w:val="44AC06CB"/>
    <w:rsid w:val="44E317E8"/>
    <w:rsid w:val="481A1E36"/>
    <w:rsid w:val="495B7EA1"/>
    <w:rsid w:val="49E542D0"/>
    <w:rsid w:val="4A357DD6"/>
    <w:rsid w:val="4ACD6459"/>
    <w:rsid w:val="4AE849F6"/>
    <w:rsid w:val="4B491755"/>
    <w:rsid w:val="4BBD5A27"/>
    <w:rsid w:val="4CED3879"/>
    <w:rsid w:val="4D783F68"/>
    <w:rsid w:val="4D9220C2"/>
    <w:rsid w:val="4E7156AD"/>
    <w:rsid w:val="4F637D4D"/>
    <w:rsid w:val="4F721407"/>
    <w:rsid w:val="50910D75"/>
    <w:rsid w:val="50AC674C"/>
    <w:rsid w:val="517D451A"/>
    <w:rsid w:val="52843383"/>
    <w:rsid w:val="531D19C7"/>
    <w:rsid w:val="53690A9B"/>
    <w:rsid w:val="55B531F8"/>
    <w:rsid w:val="55BB2C88"/>
    <w:rsid w:val="565411BD"/>
    <w:rsid w:val="5665529E"/>
    <w:rsid w:val="56F969CC"/>
    <w:rsid w:val="58163396"/>
    <w:rsid w:val="58CB1E18"/>
    <w:rsid w:val="59140659"/>
    <w:rsid w:val="5B587545"/>
    <w:rsid w:val="5B8968DE"/>
    <w:rsid w:val="5BB72C0D"/>
    <w:rsid w:val="5CC045B4"/>
    <w:rsid w:val="5CF23819"/>
    <w:rsid w:val="5D30356E"/>
    <w:rsid w:val="5E202948"/>
    <w:rsid w:val="5EBA6B5F"/>
    <w:rsid w:val="5F8B21F6"/>
    <w:rsid w:val="60064308"/>
    <w:rsid w:val="603A4EBB"/>
    <w:rsid w:val="608D0DB2"/>
    <w:rsid w:val="609067EC"/>
    <w:rsid w:val="60BE1806"/>
    <w:rsid w:val="60E939A5"/>
    <w:rsid w:val="62BA4707"/>
    <w:rsid w:val="63921596"/>
    <w:rsid w:val="66B909D6"/>
    <w:rsid w:val="6A702846"/>
    <w:rsid w:val="6DC908AB"/>
    <w:rsid w:val="6FA413C2"/>
    <w:rsid w:val="6FAE0743"/>
    <w:rsid w:val="70101F6F"/>
    <w:rsid w:val="714F2B6C"/>
    <w:rsid w:val="72234B25"/>
    <w:rsid w:val="737F5676"/>
    <w:rsid w:val="74D55E5B"/>
    <w:rsid w:val="75261887"/>
    <w:rsid w:val="75820A5E"/>
    <w:rsid w:val="76DE42B2"/>
    <w:rsid w:val="772C051C"/>
    <w:rsid w:val="79712F77"/>
    <w:rsid w:val="7BE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5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标题 5 字符"/>
    <w:basedOn w:val="9"/>
    <w:link w:val="4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564</Words>
  <Characters>791</Characters>
  <Lines>43</Lines>
  <Paragraphs>43</Paragraphs>
  <TotalTime>1</TotalTime>
  <ScaleCrop>false</ScaleCrop>
  <LinksUpToDate>false</LinksUpToDate>
  <CharactersWithSpaces>1312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2020-05-29T13:39:00Z</dcterms:created>
  <dc:creator>PC</dc:creator>
  <cp:lastModifiedBy>Administrator</cp:lastModifiedBy>
  <cp:lastPrinted>2018-06-13T07:30:00Z</cp:lastPrinted>
  <dcterms:modified xsi:type="dcterms:W3CDTF">2020-06-17T02:05:11Z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