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6D5" w:rsidRDefault="001416D5">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35.75pt;height:76.5pt" fillcolor="red" strokecolor="red">
            <v:textpath style="font-family:&quot;宋体&quot;;font-weight:bold" trim="t" fitpath="t" string="环境科学与工程学院文件"/>
            <o:lock v:ext="edit" text="f"/>
          </v:shape>
        </w:pict>
      </w:r>
    </w:p>
    <w:p w:rsidR="001416D5" w:rsidRDefault="001416D5">
      <w:pPr>
        <w:jc w:val="center"/>
      </w:pPr>
      <w:bookmarkStart w:id="0" w:name="文号"/>
    </w:p>
    <w:p w:rsidR="001416D5" w:rsidRDefault="00EA688F">
      <w:pPr>
        <w:jc w:val="center"/>
      </w:pPr>
      <w:r>
        <w:rPr>
          <w:rFonts w:hint="eastAsia"/>
        </w:rPr>
        <w:t>环境学〔</w:t>
      </w:r>
      <w:r>
        <w:rPr>
          <w:rFonts w:hint="eastAsia"/>
        </w:rPr>
        <w:t>201</w:t>
      </w:r>
      <w:r>
        <w:rPr>
          <w:rFonts w:hint="eastAsia"/>
        </w:rPr>
        <w:t>8</w:t>
      </w:r>
      <w:r>
        <w:rPr>
          <w:rFonts w:hint="eastAsia"/>
        </w:rPr>
        <w:t>〕</w:t>
      </w:r>
      <w:r w:rsidR="009D4D3E">
        <w:rPr>
          <w:rFonts w:hint="eastAsia"/>
        </w:rPr>
        <w:t>8</w:t>
      </w:r>
      <w:r>
        <w:rPr>
          <w:rFonts w:hint="eastAsia"/>
        </w:rPr>
        <w:t>号</w:t>
      </w:r>
      <w:bookmarkEnd w:id="0"/>
    </w:p>
    <w:p w:rsidR="001416D5" w:rsidRDefault="00EA688F">
      <w:pPr>
        <w:spacing w:line="240" w:lineRule="exact"/>
        <w:rPr>
          <w:color w:val="FF0000"/>
          <w:u w:val="thick"/>
        </w:rPr>
      </w:pPr>
      <w:r>
        <w:rPr>
          <w:rFonts w:hint="eastAsia"/>
          <w:color w:val="FF0000"/>
          <w:u w:val="thick"/>
        </w:rPr>
        <w:t xml:space="preserve">                                                          </w:t>
      </w:r>
    </w:p>
    <w:p w:rsidR="009D4D3E" w:rsidRDefault="009D4D3E" w:rsidP="009D4D3E">
      <w:pPr>
        <w:shd w:val="clear" w:color="auto" w:fill="FFFFFF"/>
        <w:adjustRightInd w:val="0"/>
        <w:snapToGrid w:val="0"/>
        <w:spacing w:line="580" w:lineRule="exact"/>
        <w:rPr>
          <w:rFonts w:ascii="黑体" w:eastAsia="黑体" w:hAnsi="黑体" w:hint="eastAsia"/>
        </w:rPr>
      </w:pPr>
    </w:p>
    <w:p w:rsidR="009D4D3E" w:rsidRPr="009D4D3E" w:rsidRDefault="009D4D3E" w:rsidP="009D4D3E">
      <w:pPr>
        <w:shd w:val="clear" w:color="auto" w:fill="FFFFFF"/>
        <w:adjustRightInd w:val="0"/>
        <w:snapToGrid w:val="0"/>
        <w:spacing w:line="580" w:lineRule="exact"/>
        <w:ind w:firstLineChars="50" w:firstLine="161"/>
        <w:rPr>
          <w:rFonts w:ascii="仿宋" w:eastAsia="仿宋" w:hAnsi="仿宋" w:hint="eastAsia"/>
          <w:b/>
        </w:rPr>
      </w:pPr>
      <w:r w:rsidRPr="009D4D3E">
        <w:rPr>
          <w:rFonts w:ascii="仿宋" w:eastAsia="仿宋" w:hAnsi="仿宋" w:hint="eastAsia"/>
          <w:b/>
        </w:rPr>
        <w:t>浙江工商大学环境科学与工程学院学生素质评价实施细则</w:t>
      </w:r>
    </w:p>
    <w:p w:rsidR="009D4D3E" w:rsidRPr="004F60C7" w:rsidRDefault="009D4D3E" w:rsidP="009D4D3E">
      <w:pPr>
        <w:shd w:val="clear" w:color="auto" w:fill="FFFFFF"/>
        <w:adjustRightInd w:val="0"/>
        <w:snapToGrid w:val="0"/>
        <w:spacing w:line="240" w:lineRule="exact"/>
        <w:jc w:val="center"/>
        <w:rPr>
          <w:rFonts w:ascii="黑体" w:eastAsia="黑体" w:hAnsi="仿宋" w:hint="eastAsia"/>
          <w:sz w:val="21"/>
          <w:szCs w:val="21"/>
        </w:rPr>
      </w:pPr>
    </w:p>
    <w:p w:rsidR="009D4D3E" w:rsidRPr="009D4D3E" w:rsidRDefault="009D4D3E" w:rsidP="009D4D3E">
      <w:pPr>
        <w:shd w:val="clear" w:color="auto" w:fill="FFFFFF"/>
        <w:adjustRightInd w:val="0"/>
        <w:snapToGrid w:val="0"/>
        <w:spacing w:line="360" w:lineRule="auto"/>
        <w:jc w:val="center"/>
        <w:rPr>
          <w:rFonts w:ascii="仿宋" w:eastAsia="仿宋" w:hAnsi="仿宋" w:hint="eastAsia"/>
          <w:b/>
          <w:sz w:val="28"/>
          <w:szCs w:val="28"/>
        </w:rPr>
      </w:pPr>
      <w:r w:rsidRPr="009D4D3E">
        <w:rPr>
          <w:rFonts w:ascii="仿宋" w:eastAsia="仿宋" w:hAnsi="仿宋" w:hint="eastAsia"/>
          <w:b/>
          <w:sz w:val="28"/>
          <w:szCs w:val="28"/>
        </w:rPr>
        <w:t>第一章  总  则</w:t>
      </w:r>
    </w:p>
    <w:p w:rsidR="009D4D3E" w:rsidRPr="009D4D3E" w:rsidRDefault="009D4D3E" w:rsidP="009D4D3E">
      <w:pPr>
        <w:shd w:val="clear" w:color="auto" w:fill="FFFFFF"/>
        <w:tabs>
          <w:tab w:val="right" w:leader="middleDot" w:pos="5880"/>
        </w:tabs>
        <w:snapToGrid w:val="0"/>
        <w:spacing w:line="360" w:lineRule="auto"/>
        <w:ind w:firstLineChars="200" w:firstLine="562"/>
        <w:rPr>
          <w:rFonts w:ascii="仿宋" w:eastAsia="仿宋" w:hAnsi="仿宋" w:hint="eastAsia"/>
          <w:sz w:val="28"/>
          <w:szCs w:val="28"/>
        </w:rPr>
      </w:pPr>
      <w:r w:rsidRPr="009D4D3E">
        <w:rPr>
          <w:rFonts w:ascii="仿宋" w:eastAsia="仿宋" w:hAnsi="仿宋" w:hint="eastAsia"/>
          <w:b/>
          <w:sz w:val="28"/>
          <w:szCs w:val="28"/>
        </w:rPr>
        <w:t>第一条</w:t>
      </w:r>
      <w:r w:rsidRPr="009D4D3E">
        <w:rPr>
          <w:rFonts w:ascii="仿宋" w:eastAsia="仿宋" w:hAnsi="仿宋" w:hint="eastAsia"/>
          <w:sz w:val="28"/>
          <w:szCs w:val="28"/>
        </w:rPr>
        <w:t xml:space="preserve">  为认真贯彻党的教育方针，调动广大学生刻苦学习，奋发向上的积极性，培养学生的创新精神与实践能力，鼓励学生个性发展，促进学生德、智、体、美全面发展，为中国特色社会主义事业培养有理想、有道德、有文化、有纪律的建设者和接班人，根据《中共中央 国务院关于进一步加强和改进大学生思想政治教育的意见》、《普通高校德育大纲》、《普通高校学生管理规定》和《普通高等学校学生行为准则》等有关精神，结合我校学生实际情况，特制定本办法。</w:t>
      </w:r>
    </w:p>
    <w:p w:rsidR="009D4D3E" w:rsidRPr="009D4D3E" w:rsidRDefault="009D4D3E" w:rsidP="009D4D3E">
      <w:pPr>
        <w:shd w:val="clear" w:color="auto" w:fill="FFFFFF"/>
        <w:tabs>
          <w:tab w:val="right" w:leader="middleDot" w:pos="5880"/>
        </w:tabs>
        <w:snapToGrid w:val="0"/>
        <w:spacing w:line="360" w:lineRule="auto"/>
        <w:ind w:firstLineChars="200" w:firstLine="562"/>
        <w:rPr>
          <w:rFonts w:ascii="仿宋" w:eastAsia="仿宋" w:hAnsi="仿宋" w:hint="eastAsia"/>
          <w:sz w:val="28"/>
          <w:szCs w:val="28"/>
        </w:rPr>
      </w:pPr>
      <w:r w:rsidRPr="009D4D3E">
        <w:rPr>
          <w:rFonts w:ascii="仿宋" w:eastAsia="仿宋" w:hAnsi="仿宋" w:hint="eastAsia"/>
          <w:b/>
          <w:sz w:val="28"/>
          <w:szCs w:val="28"/>
        </w:rPr>
        <w:t>第二条</w:t>
      </w:r>
      <w:r w:rsidRPr="009D4D3E">
        <w:rPr>
          <w:rFonts w:ascii="仿宋" w:eastAsia="仿宋" w:hAnsi="仿宋" w:hint="eastAsia"/>
          <w:sz w:val="28"/>
          <w:szCs w:val="28"/>
        </w:rPr>
        <w:t xml:space="preserve">  本办法适用于全日制普通本科学生。</w:t>
      </w:r>
    </w:p>
    <w:p w:rsidR="009D4D3E" w:rsidRPr="009D4D3E" w:rsidRDefault="009D4D3E" w:rsidP="009D4D3E">
      <w:pPr>
        <w:shd w:val="clear" w:color="auto" w:fill="FFFFFF"/>
        <w:tabs>
          <w:tab w:val="right" w:leader="middleDot" w:pos="5880"/>
        </w:tabs>
        <w:snapToGrid w:val="0"/>
        <w:spacing w:line="360" w:lineRule="auto"/>
        <w:ind w:firstLineChars="200" w:firstLine="562"/>
        <w:rPr>
          <w:rFonts w:ascii="仿宋" w:eastAsia="仿宋" w:hAnsi="仿宋" w:hint="eastAsia"/>
          <w:sz w:val="28"/>
          <w:szCs w:val="28"/>
        </w:rPr>
      </w:pPr>
      <w:r w:rsidRPr="009D4D3E">
        <w:rPr>
          <w:rFonts w:ascii="仿宋" w:eastAsia="仿宋" w:hAnsi="仿宋" w:hint="eastAsia"/>
          <w:b/>
          <w:sz w:val="28"/>
          <w:szCs w:val="28"/>
        </w:rPr>
        <w:t>第三条</w:t>
      </w:r>
      <w:r w:rsidRPr="009D4D3E">
        <w:rPr>
          <w:rFonts w:ascii="仿宋" w:eastAsia="仿宋" w:hAnsi="仿宋" w:hint="eastAsia"/>
          <w:sz w:val="28"/>
          <w:szCs w:val="28"/>
        </w:rPr>
        <w:t xml:space="preserve">  学生素质综合评价（以下简称“素质评价”）是以考核与评价学生全面素质为目标，以定量与定性相结合、记实与评议相结合的方法，对学生的德、智、体、美以及综合能力进行测评。以德、智、体、美的评价作为学生成长的基本达标性评价，以综合能力作为学生个性发展和突出能力的评价，形成两个层面的综合评价成绩。</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p>
    <w:p w:rsidR="009D4D3E" w:rsidRDefault="009D4D3E" w:rsidP="009D4D3E">
      <w:pPr>
        <w:shd w:val="clear" w:color="auto" w:fill="FFFFFF"/>
        <w:adjustRightInd w:val="0"/>
        <w:snapToGrid w:val="0"/>
        <w:spacing w:line="360" w:lineRule="auto"/>
        <w:jc w:val="center"/>
        <w:rPr>
          <w:rFonts w:ascii="仿宋" w:eastAsia="仿宋" w:hAnsi="仿宋" w:hint="eastAsia"/>
          <w:sz w:val="28"/>
          <w:szCs w:val="28"/>
        </w:rPr>
      </w:pPr>
    </w:p>
    <w:p w:rsidR="009D4D3E" w:rsidRPr="009D4D3E" w:rsidRDefault="009D4D3E" w:rsidP="009D4D3E">
      <w:pPr>
        <w:shd w:val="clear" w:color="auto" w:fill="FFFFFF"/>
        <w:adjustRightInd w:val="0"/>
        <w:snapToGrid w:val="0"/>
        <w:spacing w:line="360" w:lineRule="auto"/>
        <w:jc w:val="center"/>
        <w:rPr>
          <w:rFonts w:ascii="仿宋" w:eastAsia="仿宋" w:hAnsi="仿宋" w:hint="eastAsia"/>
          <w:b/>
          <w:sz w:val="28"/>
          <w:szCs w:val="28"/>
        </w:rPr>
      </w:pPr>
      <w:r w:rsidRPr="009D4D3E">
        <w:rPr>
          <w:rFonts w:ascii="仿宋" w:eastAsia="仿宋" w:hAnsi="仿宋" w:hint="eastAsia"/>
          <w:b/>
          <w:sz w:val="28"/>
          <w:szCs w:val="28"/>
        </w:rPr>
        <w:lastRenderedPageBreak/>
        <w:t>第二章  素质评价指标体系与评价方法</w:t>
      </w:r>
    </w:p>
    <w:p w:rsidR="009D4D3E" w:rsidRPr="009D4D3E" w:rsidRDefault="009D4D3E" w:rsidP="009D4D3E">
      <w:pPr>
        <w:shd w:val="clear" w:color="auto" w:fill="FFFFFF"/>
        <w:tabs>
          <w:tab w:val="right" w:leader="middleDot" w:pos="5880"/>
        </w:tabs>
        <w:snapToGrid w:val="0"/>
        <w:spacing w:line="360" w:lineRule="auto"/>
        <w:ind w:firstLineChars="200" w:firstLine="562"/>
        <w:rPr>
          <w:rFonts w:ascii="仿宋" w:eastAsia="仿宋" w:hAnsi="仿宋" w:hint="eastAsia"/>
          <w:sz w:val="28"/>
          <w:szCs w:val="28"/>
        </w:rPr>
      </w:pPr>
      <w:r w:rsidRPr="009D4D3E">
        <w:rPr>
          <w:rFonts w:ascii="仿宋" w:eastAsia="仿宋" w:hAnsi="仿宋" w:hint="eastAsia"/>
          <w:b/>
          <w:sz w:val="28"/>
          <w:szCs w:val="28"/>
        </w:rPr>
        <w:t>第四条</w:t>
      </w:r>
      <w:r w:rsidRPr="009D4D3E">
        <w:rPr>
          <w:rFonts w:ascii="仿宋" w:eastAsia="仿宋" w:hAnsi="仿宋" w:hint="eastAsia"/>
          <w:sz w:val="28"/>
          <w:szCs w:val="28"/>
        </w:rPr>
        <w:t xml:space="preserve">  素质评价指标体系设置按品德素质、专业素质、身心素质和综合能力四个一级指标设立，其中品德素质、专业素质、身心素质构成基本评价指标。</w:t>
      </w:r>
    </w:p>
    <w:p w:rsidR="009D4D3E" w:rsidRPr="009D4D3E" w:rsidRDefault="009D4D3E" w:rsidP="009D4D3E">
      <w:pPr>
        <w:shd w:val="clear" w:color="auto" w:fill="FFFFFF"/>
        <w:tabs>
          <w:tab w:val="right" w:leader="middleDot" w:pos="5880"/>
        </w:tabs>
        <w:snapToGrid w:val="0"/>
        <w:spacing w:line="360" w:lineRule="auto"/>
        <w:ind w:firstLineChars="200" w:firstLine="562"/>
        <w:rPr>
          <w:rFonts w:ascii="仿宋" w:eastAsia="仿宋" w:hAnsi="仿宋" w:hint="eastAsia"/>
          <w:sz w:val="28"/>
          <w:szCs w:val="28"/>
        </w:rPr>
      </w:pPr>
      <w:r w:rsidRPr="009D4D3E">
        <w:rPr>
          <w:rFonts w:ascii="仿宋" w:eastAsia="仿宋" w:hAnsi="仿宋" w:hint="eastAsia"/>
          <w:b/>
          <w:sz w:val="28"/>
          <w:szCs w:val="28"/>
        </w:rPr>
        <w:t>第五条</w:t>
      </w:r>
      <w:r w:rsidRPr="009D4D3E">
        <w:rPr>
          <w:rFonts w:ascii="仿宋" w:eastAsia="仿宋" w:hAnsi="仿宋" w:hint="eastAsia"/>
          <w:sz w:val="28"/>
          <w:szCs w:val="28"/>
        </w:rPr>
        <w:t xml:space="preserve">  品德素质评价由评议成绩和记实考核两部分组成，其中评议成绩占70%，记实考核占30%。即品德素质分=评议成绩×70%+记实成绩×30%。</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评议成绩=学生自评成绩×5%+学生代表评议成绩×60%+辅导员评议成绩×35%</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（一）评议内容、评议标准和评议方法：</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1.评议内容为政治素养、法制观念、诚实守信、团队协作和社会责任。</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政治素养：坚持四项基本原则，关心时事政治，拥护党的政策，思想积极向上，主动参加校、院组织的各项政治活动；</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法制观念：具有法制意识，爱护校园环境，自觉遵守国家法律法规和学校的各项规章制度；</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诚实守信：为人真诚，待人友善，品行正直，诺守诚信；</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团队协作：关心班集体，关心学校事务和学校发展，遵守团队规则，尊重团队利益，积极参加各类团队活动，善于沟通和协作；</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社会责任：具有社会职责、任务和使命的自觉意识，能积极参加社会公益活动。</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2．评议标准</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1462"/>
        <w:gridCol w:w="1298"/>
        <w:gridCol w:w="1125"/>
        <w:gridCol w:w="1215"/>
        <w:gridCol w:w="1125"/>
        <w:gridCol w:w="1388"/>
      </w:tblGrid>
      <w:tr w:rsidR="009D4D3E" w:rsidRPr="009D4D3E" w:rsidTr="00F16014">
        <w:trPr>
          <w:jc w:val="center"/>
        </w:trPr>
        <w:tc>
          <w:tcPr>
            <w:tcW w:w="1462"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spacing w:line="360" w:lineRule="auto"/>
              <w:jc w:val="center"/>
              <w:rPr>
                <w:rFonts w:ascii="仿宋" w:eastAsia="仿宋" w:hAnsi="仿宋" w:hint="eastAsia"/>
                <w:sz w:val="28"/>
                <w:szCs w:val="28"/>
              </w:rPr>
            </w:pPr>
            <w:r w:rsidRPr="009D4D3E">
              <w:rPr>
                <w:rFonts w:ascii="仿宋" w:eastAsia="仿宋" w:hAnsi="仿宋" w:hint="eastAsia"/>
                <w:sz w:val="28"/>
                <w:szCs w:val="28"/>
              </w:rPr>
              <w:t>综合印象</w:t>
            </w:r>
          </w:p>
        </w:tc>
        <w:tc>
          <w:tcPr>
            <w:tcW w:w="1298"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spacing w:line="360" w:lineRule="auto"/>
              <w:jc w:val="center"/>
              <w:rPr>
                <w:rFonts w:ascii="仿宋" w:eastAsia="仿宋" w:hAnsi="仿宋" w:hint="eastAsia"/>
                <w:sz w:val="28"/>
                <w:szCs w:val="28"/>
              </w:rPr>
            </w:pPr>
            <w:r w:rsidRPr="009D4D3E">
              <w:rPr>
                <w:rFonts w:ascii="仿宋" w:eastAsia="仿宋" w:hAnsi="仿宋" w:hint="eastAsia"/>
                <w:sz w:val="28"/>
                <w:szCs w:val="28"/>
              </w:rPr>
              <w:t>优秀</w:t>
            </w:r>
          </w:p>
        </w:tc>
        <w:tc>
          <w:tcPr>
            <w:tcW w:w="1125"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spacing w:line="360" w:lineRule="auto"/>
              <w:jc w:val="center"/>
              <w:rPr>
                <w:rFonts w:ascii="仿宋" w:eastAsia="仿宋" w:hAnsi="仿宋" w:hint="eastAsia"/>
                <w:sz w:val="28"/>
                <w:szCs w:val="28"/>
              </w:rPr>
            </w:pPr>
            <w:r w:rsidRPr="009D4D3E">
              <w:rPr>
                <w:rFonts w:ascii="仿宋" w:eastAsia="仿宋" w:hAnsi="仿宋" w:hint="eastAsia"/>
                <w:sz w:val="28"/>
                <w:szCs w:val="28"/>
              </w:rPr>
              <w:t>良好</w:t>
            </w:r>
          </w:p>
        </w:tc>
        <w:tc>
          <w:tcPr>
            <w:tcW w:w="1215"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spacing w:line="360" w:lineRule="auto"/>
              <w:jc w:val="center"/>
              <w:rPr>
                <w:rFonts w:ascii="仿宋" w:eastAsia="仿宋" w:hAnsi="仿宋" w:hint="eastAsia"/>
                <w:sz w:val="28"/>
                <w:szCs w:val="28"/>
              </w:rPr>
            </w:pPr>
            <w:r w:rsidRPr="009D4D3E">
              <w:rPr>
                <w:rFonts w:ascii="仿宋" w:eastAsia="仿宋" w:hAnsi="仿宋" w:hint="eastAsia"/>
                <w:sz w:val="28"/>
                <w:szCs w:val="28"/>
              </w:rPr>
              <w:t>合格</w:t>
            </w:r>
          </w:p>
        </w:tc>
        <w:tc>
          <w:tcPr>
            <w:tcW w:w="1125"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spacing w:line="360" w:lineRule="auto"/>
              <w:jc w:val="center"/>
              <w:rPr>
                <w:rFonts w:ascii="仿宋" w:eastAsia="仿宋" w:hAnsi="仿宋" w:hint="eastAsia"/>
                <w:sz w:val="28"/>
                <w:szCs w:val="28"/>
              </w:rPr>
            </w:pPr>
            <w:r w:rsidRPr="009D4D3E">
              <w:rPr>
                <w:rFonts w:ascii="仿宋" w:eastAsia="仿宋" w:hAnsi="仿宋" w:hint="eastAsia"/>
                <w:sz w:val="28"/>
                <w:szCs w:val="28"/>
              </w:rPr>
              <w:t>较差</w:t>
            </w:r>
          </w:p>
        </w:tc>
        <w:tc>
          <w:tcPr>
            <w:tcW w:w="1388"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spacing w:line="360" w:lineRule="auto"/>
              <w:jc w:val="center"/>
              <w:rPr>
                <w:rFonts w:ascii="仿宋" w:eastAsia="仿宋" w:hAnsi="仿宋" w:hint="eastAsia"/>
                <w:sz w:val="28"/>
                <w:szCs w:val="28"/>
              </w:rPr>
            </w:pPr>
            <w:r w:rsidRPr="009D4D3E">
              <w:rPr>
                <w:rFonts w:ascii="仿宋" w:eastAsia="仿宋" w:hAnsi="仿宋" w:hint="eastAsia"/>
                <w:sz w:val="28"/>
                <w:szCs w:val="28"/>
              </w:rPr>
              <w:t>差</w:t>
            </w:r>
          </w:p>
        </w:tc>
      </w:tr>
      <w:tr w:rsidR="009D4D3E" w:rsidRPr="009D4D3E" w:rsidTr="00F16014">
        <w:trPr>
          <w:jc w:val="center"/>
        </w:trPr>
        <w:tc>
          <w:tcPr>
            <w:tcW w:w="1462"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spacing w:line="360" w:lineRule="auto"/>
              <w:jc w:val="center"/>
              <w:rPr>
                <w:rFonts w:ascii="仿宋" w:eastAsia="仿宋" w:hAnsi="仿宋" w:hint="eastAsia"/>
                <w:sz w:val="28"/>
                <w:szCs w:val="28"/>
              </w:rPr>
            </w:pPr>
            <w:r w:rsidRPr="009D4D3E">
              <w:rPr>
                <w:rFonts w:ascii="仿宋" w:eastAsia="仿宋" w:hAnsi="仿宋" w:hint="eastAsia"/>
                <w:sz w:val="28"/>
                <w:szCs w:val="28"/>
              </w:rPr>
              <w:t>可得分数</w:t>
            </w:r>
          </w:p>
        </w:tc>
        <w:tc>
          <w:tcPr>
            <w:tcW w:w="1298"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spacing w:line="360" w:lineRule="auto"/>
              <w:jc w:val="center"/>
              <w:rPr>
                <w:rFonts w:ascii="仿宋" w:eastAsia="仿宋" w:hAnsi="仿宋" w:hint="eastAsia"/>
                <w:sz w:val="28"/>
                <w:szCs w:val="28"/>
              </w:rPr>
            </w:pPr>
            <w:r w:rsidRPr="009D4D3E">
              <w:rPr>
                <w:rFonts w:ascii="仿宋" w:eastAsia="仿宋" w:hAnsi="仿宋" w:hint="eastAsia"/>
                <w:sz w:val="28"/>
                <w:szCs w:val="28"/>
              </w:rPr>
              <w:t>18～20</w:t>
            </w:r>
          </w:p>
        </w:tc>
        <w:tc>
          <w:tcPr>
            <w:tcW w:w="1125"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spacing w:line="360" w:lineRule="auto"/>
              <w:jc w:val="center"/>
              <w:rPr>
                <w:rFonts w:ascii="仿宋" w:eastAsia="仿宋" w:hAnsi="仿宋" w:hint="eastAsia"/>
                <w:sz w:val="28"/>
                <w:szCs w:val="28"/>
              </w:rPr>
            </w:pPr>
            <w:r w:rsidRPr="009D4D3E">
              <w:rPr>
                <w:rFonts w:ascii="仿宋" w:eastAsia="仿宋" w:hAnsi="仿宋" w:hint="eastAsia"/>
                <w:sz w:val="28"/>
                <w:szCs w:val="28"/>
              </w:rPr>
              <w:t>15～17</w:t>
            </w:r>
          </w:p>
        </w:tc>
        <w:tc>
          <w:tcPr>
            <w:tcW w:w="1215"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spacing w:line="360" w:lineRule="auto"/>
              <w:jc w:val="center"/>
              <w:rPr>
                <w:rFonts w:ascii="仿宋" w:eastAsia="仿宋" w:hAnsi="仿宋" w:hint="eastAsia"/>
                <w:sz w:val="28"/>
                <w:szCs w:val="28"/>
              </w:rPr>
            </w:pPr>
            <w:r w:rsidRPr="009D4D3E">
              <w:rPr>
                <w:rFonts w:ascii="仿宋" w:eastAsia="仿宋" w:hAnsi="仿宋" w:hint="eastAsia"/>
                <w:sz w:val="28"/>
                <w:szCs w:val="28"/>
              </w:rPr>
              <w:t>12～14</w:t>
            </w:r>
          </w:p>
        </w:tc>
        <w:tc>
          <w:tcPr>
            <w:tcW w:w="1125"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spacing w:line="360" w:lineRule="auto"/>
              <w:jc w:val="center"/>
              <w:rPr>
                <w:rFonts w:ascii="仿宋" w:eastAsia="仿宋" w:hAnsi="仿宋" w:hint="eastAsia"/>
                <w:sz w:val="28"/>
                <w:szCs w:val="28"/>
              </w:rPr>
            </w:pPr>
            <w:r w:rsidRPr="009D4D3E">
              <w:rPr>
                <w:rFonts w:ascii="仿宋" w:eastAsia="仿宋" w:hAnsi="仿宋" w:hint="eastAsia"/>
                <w:sz w:val="28"/>
                <w:szCs w:val="28"/>
              </w:rPr>
              <w:t>10～11</w:t>
            </w:r>
          </w:p>
        </w:tc>
        <w:tc>
          <w:tcPr>
            <w:tcW w:w="1388"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spacing w:line="360" w:lineRule="auto"/>
              <w:ind w:leftChars="-100" w:left="-320" w:rightChars="-100" w:right="-320"/>
              <w:jc w:val="center"/>
              <w:rPr>
                <w:rFonts w:ascii="仿宋" w:eastAsia="仿宋" w:hAnsi="仿宋" w:hint="eastAsia"/>
                <w:sz w:val="28"/>
                <w:szCs w:val="28"/>
              </w:rPr>
            </w:pPr>
            <w:r w:rsidRPr="009D4D3E">
              <w:rPr>
                <w:rFonts w:ascii="仿宋" w:eastAsia="仿宋" w:hAnsi="仿宋" w:hint="eastAsia"/>
                <w:sz w:val="28"/>
                <w:szCs w:val="28"/>
              </w:rPr>
              <w:t>10以下</w:t>
            </w:r>
          </w:p>
        </w:tc>
      </w:tr>
    </w:tbl>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3.评议办法：评议由学生自评、学生代表评价、辅导员评价构成，</w:t>
      </w:r>
      <w:r w:rsidRPr="009D4D3E">
        <w:rPr>
          <w:rFonts w:ascii="仿宋" w:eastAsia="仿宋" w:hAnsi="仿宋" w:hint="eastAsia"/>
          <w:sz w:val="28"/>
          <w:szCs w:val="28"/>
        </w:rPr>
        <w:lastRenderedPageBreak/>
        <w:t>比例分别为5%、60%、35%。在评议期末分别由学生本人、学生代表和辅导员针对评议内容打分，然后按比例合成计算品德素质评议分数。学生代表除班长、团支书指定参加（若班级建有党支部，则支部书记也指定参加），其余代表由班会民主选举产生，学生代表人数不得少于参评人数的30%，条件成熟的学院可引入任课教师代表（由班级民主推荐）评价，任课教师代表、班主任、辅导员评价所占比例不超过35%。</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（二）记实项目和标准：</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1.记实项目：“记实”是指对学生日常思想、学习和生活中反映品德素质特征、品德养成和遵规守纪的行为、事件进行记录和评价，包括学校要求每个学生必须做到的、学校提倡、鼓励的行为。违反法律、法规和学校规则等行为同时纳入记实项目之中。记实基本成绩为60分，内容由学院根据学生专业特点制订，并报学生处备案。</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 xml:space="preserve">2.记实标准参考 </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各种荣誉、奖项记实标准参考值</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1275"/>
        <w:gridCol w:w="1599"/>
        <w:gridCol w:w="1101"/>
        <w:gridCol w:w="1076"/>
        <w:gridCol w:w="1268"/>
        <w:gridCol w:w="1268"/>
      </w:tblGrid>
      <w:tr w:rsidR="009D4D3E" w:rsidRPr="009D4D3E" w:rsidTr="00F16014">
        <w:trPr>
          <w:jc w:val="center"/>
        </w:trPr>
        <w:tc>
          <w:tcPr>
            <w:tcW w:w="1275"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spacing w:line="360" w:lineRule="auto"/>
              <w:jc w:val="center"/>
              <w:rPr>
                <w:rFonts w:ascii="仿宋" w:eastAsia="仿宋" w:hAnsi="仿宋" w:hint="eastAsia"/>
                <w:sz w:val="28"/>
                <w:szCs w:val="28"/>
              </w:rPr>
            </w:pPr>
            <w:r w:rsidRPr="009D4D3E">
              <w:rPr>
                <w:rFonts w:ascii="仿宋" w:eastAsia="仿宋" w:hAnsi="仿宋" w:hint="eastAsia"/>
                <w:sz w:val="28"/>
                <w:szCs w:val="28"/>
              </w:rPr>
              <w:t>等级</w:t>
            </w:r>
          </w:p>
        </w:tc>
        <w:tc>
          <w:tcPr>
            <w:tcW w:w="1599"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spacing w:line="360" w:lineRule="auto"/>
              <w:jc w:val="center"/>
              <w:rPr>
                <w:rFonts w:ascii="仿宋" w:eastAsia="仿宋" w:hAnsi="仿宋" w:hint="eastAsia"/>
                <w:sz w:val="28"/>
                <w:szCs w:val="28"/>
              </w:rPr>
            </w:pPr>
            <w:r w:rsidRPr="009D4D3E">
              <w:rPr>
                <w:rFonts w:ascii="仿宋" w:eastAsia="仿宋" w:hAnsi="仿宋" w:hint="eastAsia"/>
                <w:sz w:val="28"/>
                <w:szCs w:val="28"/>
              </w:rPr>
              <w:t>国家级</w:t>
            </w:r>
          </w:p>
        </w:tc>
        <w:tc>
          <w:tcPr>
            <w:tcW w:w="1101"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spacing w:line="360" w:lineRule="auto"/>
              <w:jc w:val="center"/>
              <w:rPr>
                <w:rFonts w:ascii="仿宋" w:eastAsia="仿宋" w:hAnsi="仿宋" w:hint="eastAsia"/>
                <w:sz w:val="28"/>
                <w:szCs w:val="28"/>
              </w:rPr>
            </w:pPr>
            <w:r w:rsidRPr="009D4D3E">
              <w:rPr>
                <w:rFonts w:ascii="仿宋" w:eastAsia="仿宋" w:hAnsi="仿宋" w:hint="eastAsia"/>
                <w:sz w:val="28"/>
                <w:szCs w:val="28"/>
              </w:rPr>
              <w:t>省部级</w:t>
            </w:r>
          </w:p>
        </w:tc>
        <w:tc>
          <w:tcPr>
            <w:tcW w:w="1076"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spacing w:line="360" w:lineRule="auto"/>
              <w:jc w:val="center"/>
              <w:rPr>
                <w:rFonts w:ascii="仿宋" w:eastAsia="仿宋" w:hAnsi="仿宋" w:hint="eastAsia"/>
                <w:sz w:val="28"/>
                <w:szCs w:val="28"/>
              </w:rPr>
            </w:pPr>
            <w:r w:rsidRPr="009D4D3E">
              <w:rPr>
                <w:rFonts w:ascii="仿宋" w:eastAsia="仿宋" w:hAnsi="仿宋" w:hint="eastAsia"/>
                <w:sz w:val="28"/>
                <w:szCs w:val="28"/>
              </w:rPr>
              <w:t>市厅级</w:t>
            </w:r>
          </w:p>
        </w:tc>
        <w:tc>
          <w:tcPr>
            <w:tcW w:w="1268"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spacing w:line="360" w:lineRule="auto"/>
              <w:jc w:val="center"/>
              <w:rPr>
                <w:rFonts w:ascii="仿宋" w:eastAsia="仿宋" w:hAnsi="仿宋" w:hint="eastAsia"/>
                <w:sz w:val="28"/>
                <w:szCs w:val="28"/>
              </w:rPr>
            </w:pPr>
            <w:r w:rsidRPr="009D4D3E">
              <w:rPr>
                <w:rFonts w:ascii="仿宋" w:eastAsia="仿宋" w:hAnsi="仿宋" w:hint="eastAsia"/>
                <w:sz w:val="28"/>
                <w:szCs w:val="28"/>
              </w:rPr>
              <w:t>校级</w:t>
            </w:r>
          </w:p>
        </w:tc>
        <w:tc>
          <w:tcPr>
            <w:tcW w:w="1268"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spacing w:line="360" w:lineRule="auto"/>
              <w:jc w:val="center"/>
              <w:rPr>
                <w:rFonts w:ascii="仿宋" w:eastAsia="仿宋" w:hAnsi="仿宋" w:hint="eastAsia"/>
                <w:sz w:val="28"/>
                <w:szCs w:val="28"/>
              </w:rPr>
            </w:pPr>
            <w:r w:rsidRPr="009D4D3E">
              <w:rPr>
                <w:rFonts w:ascii="仿宋" w:eastAsia="仿宋" w:hAnsi="仿宋" w:hint="eastAsia"/>
                <w:sz w:val="28"/>
                <w:szCs w:val="28"/>
              </w:rPr>
              <w:t>院级</w:t>
            </w:r>
          </w:p>
        </w:tc>
      </w:tr>
      <w:tr w:rsidR="009D4D3E" w:rsidRPr="009D4D3E" w:rsidTr="00F16014">
        <w:trPr>
          <w:jc w:val="center"/>
        </w:trPr>
        <w:tc>
          <w:tcPr>
            <w:tcW w:w="1275"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spacing w:line="360" w:lineRule="auto"/>
              <w:jc w:val="center"/>
              <w:rPr>
                <w:rFonts w:ascii="仿宋" w:eastAsia="仿宋" w:hAnsi="仿宋" w:hint="eastAsia"/>
                <w:sz w:val="28"/>
                <w:szCs w:val="28"/>
              </w:rPr>
            </w:pPr>
            <w:r w:rsidRPr="009D4D3E">
              <w:rPr>
                <w:rFonts w:ascii="仿宋" w:eastAsia="仿宋" w:hAnsi="仿宋" w:hint="eastAsia"/>
                <w:sz w:val="28"/>
                <w:szCs w:val="28"/>
              </w:rPr>
              <w:t>分值</w:t>
            </w:r>
          </w:p>
        </w:tc>
        <w:tc>
          <w:tcPr>
            <w:tcW w:w="1599"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spacing w:line="360" w:lineRule="auto"/>
              <w:jc w:val="center"/>
              <w:rPr>
                <w:rFonts w:ascii="仿宋" w:eastAsia="仿宋" w:hAnsi="仿宋" w:hint="eastAsia"/>
                <w:sz w:val="28"/>
                <w:szCs w:val="28"/>
              </w:rPr>
            </w:pPr>
            <w:r w:rsidRPr="009D4D3E">
              <w:rPr>
                <w:rFonts w:ascii="仿宋" w:eastAsia="仿宋" w:hAnsi="仿宋" w:hint="eastAsia"/>
                <w:sz w:val="28"/>
                <w:szCs w:val="28"/>
              </w:rPr>
              <w:t>20</w:t>
            </w:r>
          </w:p>
        </w:tc>
        <w:tc>
          <w:tcPr>
            <w:tcW w:w="1101"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spacing w:line="360" w:lineRule="auto"/>
              <w:jc w:val="center"/>
              <w:rPr>
                <w:rFonts w:ascii="仿宋" w:eastAsia="仿宋" w:hAnsi="仿宋" w:hint="eastAsia"/>
                <w:sz w:val="28"/>
                <w:szCs w:val="28"/>
              </w:rPr>
            </w:pPr>
            <w:r w:rsidRPr="009D4D3E">
              <w:rPr>
                <w:rFonts w:ascii="仿宋" w:eastAsia="仿宋" w:hAnsi="仿宋" w:hint="eastAsia"/>
                <w:sz w:val="28"/>
                <w:szCs w:val="28"/>
              </w:rPr>
              <w:t>15</w:t>
            </w:r>
          </w:p>
        </w:tc>
        <w:tc>
          <w:tcPr>
            <w:tcW w:w="1076"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spacing w:line="360" w:lineRule="auto"/>
              <w:jc w:val="center"/>
              <w:rPr>
                <w:rFonts w:ascii="仿宋" w:eastAsia="仿宋" w:hAnsi="仿宋" w:hint="eastAsia"/>
                <w:sz w:val="28"/>
                <w:szCs w:val="28"/>
              </w:rPr>
            </w:pPr>
            <w:r w:rsidRPr="009D4D3E">
              <w:rPr>
                <w:rFonts w:ascii="仿宋" w:eastAsia="仿宋" w:hAnsi="仿宋" w:hint="eastAsia"/>
                <w:sz w:val="28"/>
                <w:szCs w:val="28"/>
              </w:rPr>
              <w:t>12</w:t>
            </w:r>
          </w:p>
        </w:tc>
        <w:tc>
          <w:tcPr>
            <w:tcW w:w="1268"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spacing w:line="360" w:lineRule="auto"/>
              <w:jc w:val="center"/>
              <w:rPr>
                <w:rFonts w:ascii="仿宋" w:eastAsia="仿宋" w:hAnsi="仿宋" w:hint="eastAsia"/>
                <w:sz w:val="28"/>
                <w:szCs w:val="28"/>
              </w:rPr>
            </w:pPr>
            <w:r w:rsidRPr="009D4D3E">
              <w:rPr>
                <w:rFonts w:ascii="仿宋" w:eastAsia="仿宋" w:hAnsi="仿宋" w:hint="eastAsia"/>
                <w:sz w:val="28"/>
                <w:szCs w:val="28"/>
              </w:rPr>
              <w:t>8</w:t>
            </w:r>
          </w:p>
        </w:tc>
        <w:tc>
          <w:tcPr>
            <w:tcW w:w="1268"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spacing w:line="360" w:lineRule="auto"/>
              <w:jc w:val="center"/>
              <w:rPr>
                <w:rFonts w:ascii="仿宋" w:eastAsia="仿宋" w:hAnsi="仿宋" w:hint="eastAsia"/>
                <w:sz w:val="28"/>
                <w:szCs w:val="28"/>
              </w:rPr>
            </w:pPr>
            <w:r w:rsidRPr="009D4D3E">
              <w:rPr>
                <w:rFonts w:ascii="仿宋" w:eastAsia="仿宋" w:hAnsi="仿宋" w:hint="eastAsia"/>
                <w:sz w:val="28"/>
                <w:szCs w:val="28"/>
              </w:rPr>
              <w:t>4</w:t>
            </w:r>
          </w:p>
        </w:tc>
      </w:tr>
    </w:tbl>
    <w:p w:rsidR="009D4D3E" w:rsidRPr="009D4D3E" w:rsidRDefault="009D4D3E" w:rsidP="009D4D3E">
      <w:pPr>
        <w:shd w:val="clear" w:color="auto" w:fill="FFFFFF"/>
        <w:tabs>
          <w:tab w:val="right" w:leader="middleDot" w:pos="5880"/>
        </w:tabs>
        <w:snapToGrid w:val="0"/>
        <w:spacing w:line="360" w:lineRule="auto"/>
        <w:rPr>
          <w:rFonts w:ascii="仿宋" w:eastAsia="仿宋" w:hAnsi="仿宋" w:hint="eastAsia"/>
          <w:sz w:val="28"/>
          <w:szCs w:val="28"/>
        </w:rPr>
      </w:pPr>
      <w:r w:rsidRPr="009D4D3E">
        <w:rPr>
          <w:rFonts w:ascii="仿宋" w:eastAsia="仿宋" w:hAnsi="仿宋" w:hint="eastAsia"/>
          <w:sz w:val="28"/>
          <w:szCs w:val="28"/>
        </w:rPr>
        <w:t>个人荣誉参考：</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暑期社会实践先进个人、暑期社会实践优秀论文、寝室文明建设积极分子、学风建设积极份子、优秀团员、优秀团干部、军训优秀学员、优秀志愿者、优秀党员、优秀学生党支部书记、优秀青年志愿者、团校优秀学员、优秀科技委员等。其他荣誉以学办鉴定为准。以上以奖状或者网站通知截图为准，个人申报。</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注：其他校级通报表扬加4分，院级通报表扬加2分。</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纪律处分等记实标准参考值（院级通报批评：-1分）</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1126"/>
        <w:gridCol w:w="1497"/>
        <w:gridCol w:w="946"/>
        <w:gridCol w:w="1420"/>
        <w:gridCol w:w="1131"/>
        <w:gridCol w:w="1080"/>
        <w:gridCol w:w="1376"/>
      </w:tblGrid>
      <w:tr w:rsidR="009D4D3E" w:rsidRPr="009D4D3E" w:rsidTr="00F16014">
        <w:trPr>
          <w:jc w:val="center"/>
        </w:trPr>
        <w:tc>
          <w:tcPr>
            <w:tcW w:w="1126"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spacing w:line="360" w:lineRule="auto"/>
              <w:jc w:val="center"/>
              <w:rPr>
                <w:rFonts w:ascii="仿宋" w:eastAsia="仿宋" w:hAnsi="仿宋" w:hint="eastAsia"/>
                <w:sz w:val="28"/>
                <w:szCs w:val="28"/>
              </w:rPr>
            </w:pPr>
            <w:r w:rsidRPr="009D4D3E">
              <w:rPr>
                <w:rFonts w:ascii="仿宋" w:eastAsia="仿宋" w:hAnsi="仿宋" w:hint="eastAsia"/>
                <w:sz w:val="28"/>
                <w:szCs w:val="28"/>
              </w:rPr>
              <w:lastRenderedPageBreak/>
              <w:t>等级</w:t>
            </w:r>
          </w:p>
        </w:tc>
        <w:tc>
          <w:tcPr>
            <w:tcW w:w="1497"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spacing w:line="360" w:lineRule="auto"/>
              <w:jc w:val="center"/>
              <w:rPr>
                <w:rFonts w:ascii="仿宋" w:eastAsia="仿宋" w:hAnsi="仿宋" w:hint="eastAsia"/>
                <w:sz w:val="28"/>
                <w:szCs w:val="28"/>
              </w:rPr>
            </w:pPr>
            <w:r w:rsidRPr="009D4D3E">
              <w:rPr>
                <w:rFonts w:ascii="仿宋" w:eastAsia="仿宋" w:hAnsi="仿宋" w:hint="eastAsia"/>
                <w:sz w:val="28"/>
                <w:szCs w:val="28"/>
              </w:rPr>
              <w:t>违法</w:t>
            </w:r>
          </w:p>
        </w:tc>
        <w:tc>
          <w:tcPr>
            <w:tcW w:w="946"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spacing w:line="360" w:lineRule="auto"/>
              <w:jc w:val="center"/>
              <w:rPr>
                <w:rFonts w:ascii="仿宋" w:eastAsia="仿宋" w:hAnsi="仿宋" w:hint="eastAsia"/>
                <w:sz w:val="28"/>
                <w:szCs w:val="28"/>
              </w:rPr>
            </w:pPr>
            <w:r w:rsidRPr="009D4D3E">
              <w:rPr>
                <w:rFonts w:ascii="仿宋" w:eastAsia="仿宋" w:hAnsi="仿宋" w:hint="eastAsia"/>
                <w:sz w:val="28"/>
                <w:szCs w:val="28"/>
              </w:rPr>
              <w:t>留校察看</w:t>
            </w:r>
          </w:p>
        </w:tc>
        <w:tc>
          <w:tcPr>
            <w:tcW w:w="1420"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spacing w:line="360" w:lineRule="auto"/>
              <w:jc w:val="center"/>
              <w:rPr>
                <w:rFonts w:ascii="仿宋" w:eastAsia="仿宋" w:hAnsi="仿宋" w:hint="eastAsia"/>
                <w:sz w:val="28"/>
                <w:szCs w:val="28"/>
              </w:rPr>
            </w:pPr>
            <w:r w:rsidRPr="009D4D3E">
              <w:rPr>
                <w:rFonts w:ascii="仿宋" w:eastAsia="仿宋" w:hAnsi="仿宋" w:hint="eastAsia"/>
                <w:sz w:val="28"/>
                <w:szCs w:val="28"/>
              </w:rPr>
              <w:t>记过</w:t>
            </w:r>
          </w:p>
        </w:tc>
        <w:tc>
          <w:tcPr>
            <w:tcW w:w="1131"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spacing w:line="360" w:lineRule="auto"/>
              <w:jc w:val="center"/>
              <w:rPr>
                <w:rFonts w:ascii="仿宋" w:eastAsia="仿宋" w:hAnsi="仿宋" w:hint="eastAsia"/>
                <w:sz w:val="28"/>
                <w:szCs w:val="28"/>
              </w:rPr>
            </w:pPr>
            <w:r w:rsidRPr="009D4D3E">
              <w:rPr>
                <w:rFonts w:ascii="仿宋" w:eastAsia="仿宋" w:hAnsi="仿宋" w:hint="eastAsia"/>
                <w:sz w:val="28"/>
                <w:szCs w:val="28"/>
              </w:rPr>
              <w:t>严重</w:t>
            </w:r>
          </w:p>
          <w:p w:rsidR="009D4D3E" w:rsidRPr="009D4D3E" w:rsidRDefault="009D4D3E" w:rsidP="009D4D3E">
            <w:pPr>
              <w:spacing w:line="360" w:lineRule="auto"/>
              <w:jc w:val="center"/>
              <w:rPr>
                <w:rFonts w:ascii="仿宋" w:eastAsia="仿宋" w:hAnsi="仿宋" w:hint="eastAsia"/>
                <w:sz w:val="28"/>
                <w:szCs w:val="28"/>
              </w:rPr>
            </w:pPr>
            <w:r w:rsidRPr="009D4D3E">
              <w:rPr>
                <w:rFonts w:ascii="仿宋" w:eastAsia="仿宋" w:hAnsi="仿宋" w:hint="eastAsia"/>
                <w:sz w:val="28"/>
                <w:szCs w:val="28"/>
              </w:rPr>
              <w:t>警告</w:t>
            </w:r>
          </w:p>
        </w:tc>
        <w:tc>
          <w:tcPr>
            <w:tcW w:w="1080"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spacing w:line="360" w:lineRule="auto"/>
              <w:jc w:val="center"/>
              <w:rPr>
                <w:rFonts w:ascii="仿宋" w:eastAsia="仿宋" w:hAnsi="仿宋" w:hint="eastAsia"/>
                <w:sz w:val="28"/>
                <w:szCs w:val="28"/>
              </w:rPr>
            </w:pPr>
            <w:r w:rsidRPr="009D4D3E">
              <w:rPr>
                <w:rFonts w:ascii="仿宋" w:eastAsia="仿宋" w:hAnsi="仿宋" w:hint="eastAsia"/>
                <w:sz w:val="28"/>
                <w:szCs w:val="28"/>
              </w:rPr>
              <w:t>警告</w:t>
            </w:r>
          </w:p>
        </w:tc>
        <w:tc>
          <w:tcPr>
            <w:tcW w:w="1376"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spacing w:line="360" w:lineRule="auto"/>
              <w:jc w:val="center"/>
              <w:rPr>
                <w:rFonts w:ascii="仿宋" w:eastAsia="仿宋" w:hAnsi="仿宋" w:hint="eastAsia"/>
                <w:sz w:val="28"/>
                <w:szCs w:val="28"/>
              </w:rPr>
            </w:pPr>
            <w:r w:rsidRPr="009D4D3E">
              <w:rPr>
                <w:rFonts w:ascii="仿宋" w:eastAsia="仿宋" w:hAnsi="仿宋" w:hint="eastAsia"/>
                <w:sz w:val="28"/>
                <w:szCs w:val="28"/>
              </w:rPr>
              <w:t>通报</w:t>
            </w:r>
          </w:p>
          <w:p w:rsidR="009D4D3E" w:rsidRPr="009D4D3E" w:rsidRDefault="009D4D3E" w:rsidP="009D4D3E">
            <w:pPr>
              <w:spacing w:line="360" w:lineRule="auto"/>
              <w:jc w:val="center"/>
              <w:rPr>
                <w:rFonts w:ascii="仿宋" w:eastAsia="仿宋" w:hAnsi="仿宋" w:hint="eastAsia"/>
                <w:sz w:val="28"/>
                <w:szCs w:val="28"/>
              </w:rPr>
            </w:pPr>
            <w:r w:rsidRPr="009D4D3E">
              <w:rPr>
                <w:rFonts w:ascii="仿宋" w:eastAsia="仿宋" w:hAnsi="仿宋" w:hint="eastAsia"/>
                <w:sz w:val="28"/>
                <w:szCs w:val="28"/>
              </w:rPr>
              <w:t>批评</w:t>
            </w:r>
          </w:p>
        </w:tc>
      </w:tr>
      <w:tr w:rsidR="009D4D3E" w:rsidRPr="009D4D3E" w:rsidTr="00F16014">
        <w:trPr>
          <w:jc w:val="center"/>
        </w:trPr>
        <w:tc>
          <w:tcPr>
            <w:tcW w:w="1126"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spacing w:line="360" w:lineRule="auto"/>
              <w:jc w:val="center"/>
              <w:rPr>
                <w:rFonts w:ascii="仿宋" w:eastAsia="仿宋" w:hAnsi="仿宋" w:hint="eastAsia"/>
                <w:sz w:val="28"/>
                <w:szCs w:val="28"/>
              </w:rPr>
            </w:pPr>
            <w:r w:rsidRPr="009D4D3E">
              <w:rPr>
                <w:rFonts w:ascii="仿宋" w:eastAsia="仿宋" w:hAnsi="仿宋" w:hint="eastAsia"/>
                <w:sz w:val="28"/>
                <w:szCs w:val="28"/>
              </w:rPr>
              <w:t>分值</w:t>
            </w:r>
          </w:p>
        </w:tc>
        <w:tc>
          <w:tcPr>
            <w:tcW w:w="1497"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spacing w:line="360" w:lineRule="auto"/>
              <w:jc w:val="center"/>
              <w:rPr>
                <w:rFonts w:ascii="仿宋" w:eastAsia="仿宋" w:hAnsi="仿宋" w:hint="eastAsia"/>
                <w:sz w:val="28"/>
                <w:szCs w:val="28"/>
              </w:rPr>
            </w:pPr>
            <w:r w:rsidRPr="009D4D3E">
              <w:rPr>
                <w:rFonts w:ascii="仿宋" w:eastAsia="仿宋" w:hAnsi="仿宋" w:hint="eastAsia"/>
                <w:sz w:val="28"/>
                <w:szCs w:val="28"/>
              </w:rPr>
              <w:t>-10～-30</w:t>
            </w:r>
          </w:p>
        </w:tc>
        <w:tc>
          <w:tcPr>
            <w:tcW w:w="946"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spacing w:line="360" w:lineRule="auto"/>
              <w:jc w:val="center"/>
              <w:rPr>
                <w:rFonts w:ascii="仿宋" w:eastAsia="仿宋" w:hAnsi="仿宋" w:hint="eastAsia"/>
                <w:sz w:val="28"/>
                <w:szCs w:val="28"/>
              </w:rPr>
            </w:pPr>
            <w:r w:rsidRPr="009D4D3E">
              <w:rPr>
                <w:rFonts w:ascii="仿宋" w:eastAsia="仿宋" w:hAnsi="仿宋" w:hint="eastAsia"/>
                <w:sz w:val="28"/>
                <w:szCs w:val="28"/>
              </w:rPr>
              <w:t>-10</w:t>
            </w:r>
          </w:p>
        </w:tc>
        <w:tc>
          <w:tcPr>
            <w:tcW w:w="1420"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spacing w:line="360" w:lineRule="auto"/>
              <w:jc w:val="center"/>
              <w:rPr>
                <w:rFonts w:ascii="仿宋" w:eastAsia="仿宋" w:hAnsi="仿宋" w:hint="eastAsia"/>
                <w:sz w:val="28"/>
                <w:szCs w:val="28"/>
              </w:rPr>
            </w:pPr>
            <w:r w:rsidRPr="009D4D3E">
              <w:rPr>
                <w:rFonts w:ascii="仿宋" w:eastAsia="仿宋" w:hAnsi="仿宋" w:hint="eastAsia"/>
                <w:sz w:val="28"/>
                <w:szCs w:val="28"/>
              </w:rPr>
              <w:t>-8</w:t>
            </w:r>
          </w:p>
        </w:tc>
        <w:tc>
          <w:tcPr>
            <w:tcW w:w="1131"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spacing w:line="360" w:lineRule="auto"/>
              <w:jc w:val="center"/>
              <w:rPr>
                <w:rFonts w:ascii="仿宋" w:eastAsia="仿宋" w:hAnsi="仿宋" w:hint="eastAsia"/>
                <w:sz w:val="28"/>
                <w:szCs w:val="28"/>
              </w:rPr>
            </w:pPr>
            <w:r w:rsidRPr="009D4D3E">
              <w:rPr>
                <w:rFonts w:ascii="仿宋" w:eastAsia="仿宋" w:hAnsi="仿宋" w:hint="eastAsia"/>
                <w:sz w:val="28"/>
                <w:szCs w:val="28"/>
              </w:rPr>
              <w:t>-6</w:t>
            </w:r>
          </w:p>
        </w:tc>
        <w:tc>
          <w:tcPr>
            <w:tcW w:w="1080"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spacing w:line="360" w:lineRule="auto"/>
              <w:ind w:leftChars="-100" w:left="-320" w:rightChars="-100" w:right="-320"/>
              <w:jc w:val="center"/>
              <w:rPr>
                <w:rFonts w:ascii="仿宋" w:eastAsia="仿宋" w:hAnsi="仿宋" w:hint="eastAsia"/>
                <w:sz w:val="28"/>
                <w:szCs w:val="28"/>
              </w:rPr>
            </w:pPr>
            <w:r w:rsidRPr="009D4D3E">
              <w:rPr>
                <w:rFonts w:ascii="仿宋" w:eastAsia="仿宋" w:hAnsi="仿宋" w:hint="eastAsia"/>
                <w:sz w:val="28"/>
                <w:szCs w:val="28"/>
              </w:rPr>
              <w:t>-4</w:t>
            </w:r>
          </w:p>
        </w:tc>
        <w:tc>
          <w:tcPr>
            <w:tcW w:w="1376"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spacing w:line="360" w:lineRule="auto"/>
              <w:ind w:leftChars="-100" w:left="-320" w:rightChars="-100" w:right="-320"/>
              <w:jc w:val="center"/>
              <w:rPr>
                <w:rFonts w:ascii="仿宋" w:eastAsia="仿宋" w:hAnsi="仿宋" w:hint="eastAsia"/>
                <w:sz w:val="28"/>
                <w:szCs w:val="28"/>
              </w:rPr>
            </w:pPr>
            <w:r w:rsidRPr="009D4D3E">
              <w:rPr>
                <w:rFonts w:ascii="仿宋" w:eastAsia="仿宋" w:hAnsi="仿宋" w:hint="eastAsia"/>
                <w:sz w:val="28"/>
                <w:szCs w:val="28"/>
              </w:rPr>
              <w:t>-2</w:t>
            </w:r>
          </w:p>
        </w:tc>
      </w:tr>
    </w:tbl>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3.对参与院、班活动的个人，学院可根据实际情况适当加分，但此档学生个人总加分不超过15分。</w:t>
      </w:r>
    </w:p>
    <w:p w:rsidR="009D4D3E" w:rsidRPr="009D4D3E" w:rsidRDefault="009D4D3E" w:rsidP="009D4D3E">
      <w:pPr>
        <w:shd w:val="clear" w:color="auto" w:fill="FFFFFF"/>
        <w:snapToGrid w:val="0"/>
        <w:spacing w:line="360" w:lineRule="auto"/>
        <w:ind w:firstLineChars="150" w:firstLine="420"/>
        <w:rPr>
          <w:rFonts w:ascii="仿宋" w:eastAsia="仿宋" w:hAnsi="仿宋" w:hint="eastAsia"/>
          <w:sz w:val="28"/>
          <w:szCs w:val="28"/>
        </w:rPr>
      </w:pPr>
      <w:r w:rsidRPr="009D4D3E">
        <w:rPr>
          <w:rFonts w:ascii="仿宋" w:eastAsia="仿宋" w:hAnsi="仿宋" w:hint="eastAsia"/>
          <w:sz w:val="28"/>
          <w:szCs w:val="28"/>
        </w:rPr>
        <w:t xml:space="preserve">参与活动但未获得奖项的加分规定。 </w:t>
      </w:r>
    </w:p>
    <w:p w:rsidR="009D4D3E" w:rsidRPr="009D4D3E" w:rsidRDefault="009D4D3E" w:rsidP="009D4D3E">
      <w:pPr>
        <w:shd w:val="clear" w:color="auto" w:fill="FFFFFF"/>
        <w:snapToGrid w:val="0"/>
        <w:spacing w:line="360" w:lineRule="auto"/>
        <w:ind w:firstLineChars="150" w:firstLine="420"/>
        <w:rPr>
          <w:rFonts w:ascii="仿宋" w:eastAsia="仿宋" w:hAnsi="仿宋" w:hint="eastAsia"/>
          <w:sz w:val="28"/>
          <w:szCs w:val="28"/>
        </w:rPr>
      </w:pPr>
      <w:r w:rsidRPr="009D4D3E">
        <w:rPr>
          <w:rFonts w:ascii="仿宋" w:eastAsia="仿宋" w:hAnsi="仿宋" w:hint="eastAsia"/>
          <w:sz w:val="28"/>
          <w:szCs w:val="28"/>
        </w:rPr>
        <w:t>（1）学生参加学校或学院组织的社会实践活动加2分，队长加4分。（以学院或学校立项为准）。</w:t>
      </w:r>
    </w:p>
    <w:p w:rsidR="009D4D3E" w:rsidRPr="009D4D3E" w:rsidRDefault="009D4D3E" w:rsidP="009D4D3E">
      <w:pPr>
        <w:shd w:val="clear" w:color="auto" w:fill="FFFFFF"/>
        <w:snapToGrid w:val="0"/>
        <w:spacing w:line="360" w:lineRule="auto"/>
        <w:ind w:firstLineChars="150" w:firstLine="420"/>
        <w:rPr>
          <w:rFonts w:ascii="仿宋" w:eastAsia="仿宋" w:hAnsi="仿宋" w:hint="eastAsia"/>
          <w:sz w:val="28"/>
          <w:szCs w:val="28"/>
        </w:rPr>
      </w:pPr>
      <w:r w:rsidRPr="009D4D3E">
        <w:rPr>
          <w:rFonts w:ascii="仿宋" w:eastAsia="仿宋" w:hAnsi="仿宋" w:hint="eastAsia"/>
          <w:sz w:val="28"/>
          <w:szCs w:val="28"/>
        </w:rPr>
        <w:t>（2）所有参与活动加分的学生名单以院团委提供的名单为准。</w:t>
      </w:r>
    </w:p>
    <w:p w:rsidR="009D4D3E" w:rsidRPr="009D4D3E" w:rsidRDefault="009D4D3E" w:rsidP="009D4D3E">
      <w:pPr>
        <w:shd w:val="clear" w:color="auto" w:fill="FFFFFF"/>
        <w:snapToGrid w:val="0"/>
        <w:spacing w:line="360" w:lineRule="auto"/>
        <w:ind w:firstLineChars="150" w:firstLine="420"/>
        <w:rPr>
          <w:rFonts w:ascii="仿宋" w:eastAsia="仿宋" w:hAnsi="仿宋" w:hint="eastAsia"/>
          <w:sz w:val="28"/>
          <w:szCs w:val="28"/>
        </w:rPr>
      </w:pPr>
      <w:r w:rsidRPr="009D4D3E">
        <w:rPr>
          <w:rFonts w:ascii="仿宋" w:eastAsia="仿宋" w:hAnsi="仿宋" w:hint="eastAsia"/>
          <w:sz w:val="28"/>
          <w:szCs w:val="28"/>
        </w:rPr>
        <w:t>可加分的活动或项目如下：</w:t>
      </w:r>
    </w:p>
    <w:p w:rsidR="009D4D3E" w:rsidRPr="009D4D3E" w:rsidRDefault="009D4D3E" w:rsidP="009D4D3E">
      <w:pPr>
        <w:shd w:val="clear" w:color="auto" w:fill="FFFFFF"/>
        <w:snapToGrid w:val="0"/>
        <w:spacing w:line="360" w:lineRule="auto"/>
        <w:ind w:firstLineChars="150" w:firstLine="420"/>
        <w:rPr>
          <w:rFonts w:ascii="仿宋" w:eastAsia="仿宋" w:hAnsi="仿宋" w:hint="eastAsia"/>
          <w:sz w:val="28"/>
          <w:szCs w:val="28"/>
        </w:rPr>
      </w:pPr>
      <w:r w:rsidRPr="009D4D3E">
        <w:rPr>
          <w:rFonts w:ascii="仿宋" w:eastAsia="仿宋" w:hAnsi="仿宋" w:hint="eastAsia"/>
          <w:sz w:val="28"/>
          <w:szCs w:val="28"/>
        </w:rPr>
        <w:t>参与以下活动或项目受学院通报表扬，品德记实部分+2分；受学校通报表扬，品德记实部分+4分。</w:t>
      </w:r>
    </w:p>
    <w:p w:rsidR="009D4D3E" w:rsidRPr="009D4D3E" w:rsidRDefault="009D4D3E" w:rsidP="009D4D3E">
      <w:pPr>
        <w:shd w:val="clear" w:color="auto" w:fill="FFFFFF"/>
        <w:snapToGrid w:val="0"/>
        <w:spacing w:line="360" w:lineRule="auto"/>
        <w:ind w:firstLineChars="150" w:firstLine="420"/>
        <w:rPr>
          <w:rFonts w:ascii="仿宋" w:eastAsia="仿宋" w:hAnsi="仿宋" w:hint="eastAsia"/>
          <w:sz w:val="28"/>
          <w:szCs w:val="28"/>
        </w:rPr>
      </w:pPr>
      <w:r w:rsidRPr="009D4D3E">
        <w:rPr>
          <w:rFonts w:ascii="仿宋" w:eastAsia="仿宋" w:hAnsi="仿宋" w:hint="eastAsia"/>
          <w:sz w:val="28"/>
          <w:szCs w:val="28"/>
        </w:rPr>
        <w:t>具体活动包括：</w:t>
      </w:r>
    </w:p>
    <w:p w:rsidR="009D4D3E" w:rsidRPr="009D4D3E" w:rsidRDefault="009D4D3E" w:rsidP="009D4D3E">
      <w:pPr>
        <w:shd w:val="clear" w:color="auto" w:fill="FFFFFF"/>
        <w:snapToGrid w:val="0"/>
        <w:spacing w:line="360" w:lineRule="auto"/>
        <w:ind w:firstLineChars="150" w:firstLine="420"/>
        <w:rPr>
          <w:rFonts w:ascii="仿宋" w:eastAsia="仿宋" w:hAnsi="仿宋" w:hint="eastAsia"/>
          <w:sz w:val="28"/>
          <w:szCs w:val="28"/>
        </w:rPr>
      </w:pPr>
      <w:r w:rsidRPr="009D4D3E">
        <w:rPr>
          <w:rFonts w:ascii="仿宋" w:eastAsia="仿宋" w:hAnsi="仿宋" w:hint="eastAsia"/>
          <w:sz w:val="28"/>
          <w:szCs w:val="28"/>
        </w:rPr>
        <w:t>（A）讲座：</w:t>
      </w:r>
    </w:p>
    <w:p w:rsidR="009D4D3E" w:rsidRPr="009D4D3E" w:rsidRDefault="009D4D3E" w:rsidP="009D4D3E">
      <w:pPr>
        <w:shd w:val="clear" w:color="auto" w:fill="FFFFFF"/>
        <w:snapToGrid w:val="0"/>
        <w:spacing w:line="360" w:lineRule="auto"/>
        <w:ind w:firstLineChars="150" w:firstLine="420"/>
        <w:rPr>
          <w:rFonts w:ascii="仿宋" w:eastAsia="仿宋" w:hAnsi="仿宋" w:hint="eastAsia"/>
          <w:sz w:val="28"/>
          <w:szCs w:val="28"/>
        </w:rPr>
      </w:pPr>
      <w:r w:rsidRPr="009D4D3E">
        <w:rPr>
          <w:rFonts w:ascii="仿宋" w:eastAsia="仿宋" w:hAnsi="仿宋" w:hint="eastAsia"/>
          <w:sz w:val="28"/>
          <w:szCs w:val="28"/>
        </w:rPr>
        <w:t xml:space="preserve">      1) 学院各类讲座；</w:t>
      </w:r>
    </w:p>
    <w:p w:rsidR="009D4D3E" w:rsidRPr="009D4D3E" w:rsidRDefault="009D4D3E" w:rsidP="009D4D3E">
      <w:pPr>
        <w:shd w:val="clear" w:color="auto" w:fill="FFFFFF"/>
        <w:snapToGrid w:val="0"/>
        <w:spacing w:line="360" w:lineRule="auto"/>
        <w:ind w:firstLineChars="150" w:firstLine="420"/>
        <w:rPr>
          <w:rFonts w:ascii="仿宋" w:eastAsia="仿宋" w:hAnsi="仿宋" w:hint="eastAsia"/>
          <w:sz w:val="28"/>
          <w:szCs w:val="28"/>
        </w:rPr>
      </w:pPr>
      <w:r w:rsidRPr="009D4D3E">
        <w:rPr>
          <w:rFonts w:ascii="仿宋" w:eastAsia="仿宋" w:hAnsi="仿宋" w:hint="eastAsia"/>
          <w:sz w:val="28"/>
          <w:szCs w:val="28"/>
        </w:rPr>
        <w:t xml:space="preserve">      2）“百家百科”讲座；</w:t>
      </w:r>
    </w:p>
    <w:p w:rsidR="009D4D3E" w:rsidRPr="009D4D3E" w:rsidRDefault="009D4D3E" w:rsidP="009D4D3E">
      <w:pPr>
        <w:shd w:val="clear" w:color="auto" w:fill="FFFFFF"/>
        <w:snapToGrid w:val="0"/>
        <w:spacing w:line="360" w:lineRule="auto"/>
        <w:ind w:firstLineChars="150" w:firstLine="420"/>
        <w:rPr>
          <w:rFonts w:ascii="仿宋" w:eastAsia="仿宋" w:hAnsi="仿宋" w:hint="eastAsia"/>
          <w:sz w:val="28"/>
          <w:szCs w:val="28"/>
        </w:rPr>
      </w:pPr>
      <w:r w:rsidRPr="009D4D3E">
        <w:rPr>
          <w:rFonts w:ascii="仿宋" w:eastAsia="仿宋" w:hAnsi="仿宋" w:hint="eastAsia"/>
          <w:sz w:val="28"/>
          <w:szCs w:val="28"/>
        </w:rPr>
        <w:t xml:space="preserve">      3）五当代讲座；</w:t>
      </w:r>
    </w:p>
    <w:p w:rsidR="009D4D3E" w:rsidRPr="009D4D3E" w:rsidRDefault="009D4D3E" w:rsidP="009D4D3E">
      <w:pPr>
        <w:shd w:val="clear" w:color="auto" w:fill="FFFFFF"/>
        <w:snapToGrid w:val="0"/>
        <w:spacing w:line="360" w:lineRule="auto"/>
        <w:ind w:firstLineChars="150" w:firstLine="420"/>
        <w:rPr>
          <w:rFonts w:ascii="仿宋" w:eastAsia="仿宋" w:hAnsi="仿宋" w:hint="eastAsia"/>
          <w:sz w:val="28"/>
          <w:szCs w:val="28"/>
        </w:rPr>
      </w:pPr>
      <w:r w:rsidRPr="009D4D3E">
        <w:rPr>
          <w:rFonts w:ascii="仿宋" w:eastAsia="仿宋" w:hAnsi="仿宋" w:hint="eastAsia"/>
          <w:sz w:val="28"/>
          <w:szCs w:val="28"/>
        </w:rPr>
        <w:t>（B）大赛活动</w:t>
      </w:r>
    </w:p>
    <w:p w:rsidR="009D4D3E" w:rsidRPr="009D4D3E" w:rsidRDefault="009D4D3E" w:rsidP="009D4D3E">
      <w:pPr>
        <w:shd w:val="clear" w:color="auto" w:fill="FFFFFF"/>
        <w:snapToGrid w:val="0"/>
        <w:spacing w:line="360" w:lineRule="auto"/>
        <w:ind w:firstLineChars="150" w:firstLine="420"/>
        <w:rPr>
          <w:rFonts w:ascii="仿宋" w:eastAsia="仿宋" w:hAnsi="仿宋" w:hint="eastAsia"/>
          <w:sz w:val="28"/>
          <w:szCs w:val="28"/>
        </w:rPr>
      </w:pPr>
      <w:r w:rsidRPr="009D4D3E">
        <w:rPr>
          <w:rFonts w:ascii="仿宋" w:eastAsia="仿宋" w:hAnsi="仿宋" w:hint="eastAsia"/>
          <w:sz w:val="28"/>
          <w:szCs w:val="28"/>
        </w:rPr>
        <w:t xml:space="preserve">      1）浙江工商大学就业与创业服务中心大型招聘会；</w:t>
      </w:r>
    </w:p>
    <w:p w:rsidR="009D4D3E" w:rsidRPr="009D4D3E" w:rsidRDefault="009D4D3E" w:rsidP="009D4D3E">
      <w:pPr>
        <w:shd w:val="clear" w:color="auto" w:fill="FFFFFF"/>
        <w:snapToGrid w:val="0"/>
        <w:spacing w:line="360" w:lineRule="auto"/>
        <w:ind w:firstLineChars="150" w:firstLine="420"/>
        <w:rPr>
          <w:rFonts w:ascii="仿宋" w:eastAsia="仿宋" w:hAnsi="仿宋" w:hint="eastAsia"/>
          <w:sz w:val="28"/>
          <w:szCs w:val="28"/>
        </w:rPr>
      </w:pPr>
      <w:r w:rsidRPr="009D4D3E">
        <w:rPr>
          <w:rFonts w:ascii="仿宋" w:eastAsia="仿宋" w:hAnsi="仿宋" w:hint="eastAsia"/>
          <w:sz w:val="28"/>
          <w:szCs w:val="28"/>
        </w:rPr>
        <w:t xml:space="preserve">      2）大学生涯规划大赛；</w:t>
      </w:r>
    </w:p>
    <w:p w:rsidR="009D4D3E" w:rsidRPr="009D4D3E" w:rsidRDefault="009D4D3E" w:rsidP="009D4D3E">
      <w:pPr>
        <w:shd w:val="clear" w:color="auto" w:fill="FFFFFF"/>
        <w:snapToGrid w:val="0"/>
        <w:spacing w:line="360" w:lineRule="auto"/>
        <w:ind w:firstLineChars="150" w:firstLine="420"/>
        <w:rPr>
          <w:rFonts w:ascii="仿宋" w:eastAsia="仿宋" w:hAnsi="仿宋" w:hint="eastAsia"/>
          <w:sz w:val="28"/>
          <w:szCs w:val="28"/>
        </w:rPr>
      </w:pPr>
      <w:r w:rsidRPr="009D4D3E">
        <w:rPr>
          <w:rFonts w:ascii="仿宋" w:eastAsia="仿宋" w:hAnsi="仿宋" w:hint="eastAsia"/>
          <w:sz w:val="28"/>
          <w:szCs w:val="28"/>
        </w:rPr>
        <w:t xml:space="preserve">      3）暑期社会实践；</w:t>
      </w:r>
    </w:p>
    <w:p w:rsidR="009D4D3E" w:rsidRPr="009D4D3E" w:rsidRDefault="009D4D3E" w:rsidP="009D4D3E">
      <w:pPr>
        <w:shd w:val="clear" w:color="auto" w:fill="FFFFFF"/>
        <w:snapToGrid w:val="0"/>
        <w:spacing w:line="360" w:lineRule="auto"/>
        <w:ind w:firstLineChars="150" w:firstLine="420"/>
        <w:rPr>
          <w:rFonts w:ascii="仿宋" w:eastAsia="仿宋" w:hAnsi="仿宋" w:hint="eastAsia"/>
          <w:sz w:val="28"/>
          <w:szCs w:val="28"/>
        </w:rPr>
      </w:pPr>
      <w:r w:rsidRPr="009D4D3E">
        <w:rPr>
          <w:rFonts w:ascii="仿宋" w:eastAsia="仿宋" w:hAnsi="仿宋" w:hint="eastAsia"/>
          <w:sz w:val="28"/>
          <w:szCs w:val="28"/>
        </w:rPr>
        <w:t xml:space="preserve">      4) 手绘海报设计大赛；</w:t>
      </w:r>
    </w:p>
    <w:p w:rsidR="009D4D3E" w:rsidRPr="009D4D3E" w:rsidRDefault="009D4D3E" w:rsidP="009D4D3E">
      <w:pPr>
        <w:shd w:val="clear" w:color="auto" w:fill="FFFFFF"/>
        <w:snapToGrid w:val="0"/>
        <w:spacing w:line="360" w:lineRule="auto"/>
        <w:ind w:firstLineChars="150" w:firstLine="420"/>
        <w:rPr>
          <w:rFonts w:ascii="仿宋" w:eastAsia="仿宋" w:hAnsi="仿宋" w:hint="eastAsia"/>
          <w:sz w:val="28"/>
          <w:szCs w:val="28"/>
        </w:rPr>
      </w:pPr>
      <w:r w:rsidRPr="009D4D3E">
        <w:rPr>
          <w:rFonts w:ascii="仿宋" w:eastAsia="仿宋" w:hAnsi="仿宋" w:hint="eastAsia"/>
          <w:sz w:val="28"/>
          <w:szCs w:val="28"/>
        </w:rPr>
        <w:t xml:space="preserve">      5）杭州国际马拉松；</w:t>
      </w:r>
    </w:p>
    <w:p w:rsidR="009D4D3E" w:rsidRPr="009D4D3E" w:rsidRDefault="009D4D3E" w:rsidP="009D4D3E">
      <w:pPr>
        <w:shd w:val="clear" w:color="auto" w:fill="FFFFFF"/>
        <w:snapToGrid w:val="0"/>
        <w:spacing w:line="360" w:lineRule="auto"/>
        <w:ind w:firstLineChars="150" w:firstLine="420"/>
        <w:rPr>
          <w:rFonts w:ascii="仿宋" w:eastAsia="仿宋" w:hAnsi="仿宋" w:hint="eastAsia"/>
          <w:sz w:val="28"/>
          <w:szCs w:val="28"/>
        </w:rPr>
      </w:pPr>
      <w:r w:rsidRPr="009D4D3E">
        <w:rPr>
          <w:rFonts w:ascii="仿宋" w:eastAsia="仿宋" w:hAnsi="仿宋" w:hint="eastAsia"/>
          <w:sz w:val="28"/>
          <w:szCs w:val="28"/>
        </w:rPr>
        <w:t xml:space="preserve">      6）大学生素质拓展大赛；</w:t>
      </w:r>
    </w:p>
    <w:p w:rsidR="009D4D3E" w:rsidRPr="009D4D3E" w:rsidRDefault="009D4D3E" w:rsidP="009D4D3E">
      <w:pPr>
        <w:shd w:val="clear" w:color="auto" w:fill="FFFFFF"/>
        <w:snapToGrid w:val="0"/>
        <w:spacing w:line="360" w:lineRule="auto"/>
        <w:ind w:firstLineChars="150" w:firstLine="420"/>
        <w:rPr>
          <w:rFonts w:ascii="仿宋" w:eastAsia="仿宋" w:hAnsi="仿宋" w:hint="eastAsia"/>
          <w:sz w:val="28"/>
          <w:szCs w:val="28"/>
        </w:rPr>
      </w:pPr>
      <w:r w:rsidRPr="009D4D3E">
        <w:rPr>
          <w:rFonts w:ascii="仿宋" w:eastAsia="仿宋" w:hAnsi="仿宋" w:hint="eastAsia"/>
          <w:sz w:val="28"/>
          <w:szCs w:val="28"/>
        </w:rPr>
        <w:t xml:space="preserve">      7）院青志绿色小记者环教活动；</w:t>
      </w:r>
    </w:p>
    <w:p w:rsidR="009D4D3E" w:rsidRPr="009D4D3E" w:rsidRDefault="009D4D3E" w:rsidP="009D4D3E">
      <w:pPr>
        <w:shd w:val="clear" w:color="auto" w:fill="FFFFFF"/>
        <w:snapToGrid w:val="0"/>
        <w:spacing w:line="360" w:lineRule="auto"/>
        <w:ind w:firstLineChars="150" w:firstLine="420"/>
        <w:rPr>
          <w:rFonts w:ascii="仿宋" w:eastAsia="仿宋" w:hAnsi="仿宋" w:hint="eastAsia"/>
          <w:sz w:val="28"/>
          <w:szCs w:val="28"/>
        </w:rPr>
      </w:pPr>
      <w:r w:rsidRPr="009D4D3E">
        <w:rPr>
          <w:rFonts w:ascii="仿宋" w:eastAsia="仿宋" w:hAnsi="仿宋" w:hint="eastAsia"/>
          <w:sz w:val="28"/>
          <w:szCs w:val="28"/>
        </w:rPr>
        <w:lastRenderedPageBreak/>
        <w:t xml:space="preserve">      8）心理拓展训练（校心理辅导站）；</w:t>
      </w:r>
    </w:p>
    <w:p w:rsidR="009D4D3E" w:rsidRPr="009D4D3E" w:rsidRDefault="009D4D3E" w:rsidP="009D4D3E">
      <w:pPr>
        <w:shd w:val="clear" w:color="auto" w:fill="FFFFFF"/>
        <w:snapToGrid w:val="0"/>
        <w:spacing w:line="360" w:lineRule="auto"/>
        <w:ind w:firstLineChars="150" w:firstLine="420"/>
        <w:rPr>
          <w:rFonts w:ascii="仿宋" w:eastAsia="仿宋" w:hAnsi="仿宋" w:hint="eastAsia"/>
          <w:sz w:val="28"/>
          <w:szCs w:val="28"/>
        </w:rPr>
      </w:pPr>
      <w:r w:rsidRPr="009D4D3E">
        <w:rPr>
          <w:rFonts w:ascii="仿宋" w:eastAsia="仿宋" w:hAnsi="仿宋" w:hint="eastAsia"/>
          <w:sz w:val="28"/>
          <w:szCs w:val="28"/>
        </w:rPr>
        <w:t xml:space="preserve">      9) 中国杭州低碳科技馆志愿者；</w:t>
      </w:r>
    </w:p>
    <w:p w:rsidR="009D4D3E" w:rsidRPr="009D4D3E" w:rsidRDefault="009D4D3E" w:rsidP="009D4D3E">
      <w:pPr>
        <w:shd w:val="clear" w:color="auto" w:fill="FFFFFF"/>
        <w:snapToGrid w:val="0"/>
        <w:spacing w:line="360" w:lineRule="auto"/>
        <w:ind w:firstLineChars="150" w:firstLine="420"/>
        <w:rPr>
          <w:rFonts w:ascii="仿宋" w:eastAsia="仿宋" w:hAnsi="仿宋" w:hint="eastAsia"/>
          <w:sz w:val="28"/>
          <w:szCs w:val="28"/>
        </w:rPr>
      </w:pPr>
      <w:r w:rsidRPr="009D4D3E">
        <w:rPr>
          <w:rFonts w:ascii="仿宋" w:eastAsia="仿宋" w:hAnsi="仿宋" w:hint="eastAsia"/>
          <w:sz w:val="28"/>
          <w:szCs w:val="28"/>
        </w:rPr>
        <w:t xml:space="preserve">      10) 浙江省大学生艺术节志愿者（校青志）；</w:t>
      </w:r>
    </w:p>
    <w:p w:rsidR="009D4D3E" w:rsidRPr="009D4D3E" w:rsidRDefault="009D4D3E" w:rsidP="009D4D3E">
      <w:pPr>
        <w:shd w:val="clear" w:color="auto" w:fill="FFFFFF"/>
        <w:snapToGrid w:val="0"/>
        <w:spacing w:line="360" w:lineRule="auto"/>
        <w:ind w:firstLineChars="150" w:firstLine="420"/>
        <w:rPr>
          <w:rFonts w:ascii="仿宋" w:eastAsia="仿宋" w:hAnsi="仿宋" w:hint="eastAsia"/>
          <w:sz w:val="28"/>
          <w:szCs w:val="28"/>
        </w:rPr>
      </w:pPr>
      <w:r w:rsidRPr="009D4D3E">
        <w:rPr>
          <w:rFonts w:ascii="仿宋" w:eastAsia="仿宋" w:hAnsi="仿宋" w:hint="eastAsia"/>
          <w:sz w:val="28"/>
          <w:szCs w:val="28"/>
        </w:rPr>
        <w:t xml:space="preserve">      11）优良学风班评比、学风特优班评比；</w:t>
      </w:r>
    </w:p>
    <w:p w:rsidR="009D4D3E" w:rsidRPr="009D4D3E" w:rsidRDefault="009D4D3E" w:rsidP="009D4D3E">
      <w:pPr>
        <w:shd w:val="clear" w:color="auto" w:fill="FFFFFF"/>
        <w:snapToGrid w:val="0"/>
        <w:spacing w:line="360" w:lineRule="auto"/>
        <w:ind w:firstLineChars="150" w:firstLine="420"/>
        <w:rPr>
          <w:rFonts w:ascii="仿宋" w:eastAsia="仿宋" w:hAnsi="仿宋" w:hint="eastAsia"/>
          <w:sz w:val="28"/>
          <w:szCs w:val="28"/>
        </w:rPr>
      </w:pPr>
      <w:r w:rsidRPr="009D4D3E">
        <w:rPr>
          <w:rFonts w:ascii="仿宋" w:eastAsia="仿宋" w:hAnsi="仿宋" w:hint="eastAsia"/>
          <w:sz w:val="28"/>
          <w:szCs w:val="28"/>
        </w:rPr>
        <w:t xml:space="preserve">      12）院十佳班委评比；</w:t>
      </w:r>
    </w:p>
    <w:p w:rsidR="009D4D3E" w:rsidRPr="009D4D3E" w:rsidRDefault="009D4D3E" w:rsidP="009D4D3E">
      <w:pPr>
        <w:shd w:val="clear" w:color="auto" w:fill="FFFFFF"/>
        <w:snapToGrid w:val="0"/>
        <w:spacing w:line="360" w:lineRule="auto"/>
        <w:ind w:firstLineChars="150" w:firstLine="420"/>
        <w:rPr>
          <w:rFonts w:ascii="仿宋" w:eastAsia="仿宋" w:hAnsi="仿宋" w:hint="eastAsia"/>
          <w:sz w:val="28"/>
          <w:szCs w:val="28"/>
        </w:rPr>
      </w:pPr>
      <w:r w:rsidRPr="009D4D3E">
        <w:rPr>
          <w:rFonts w:ascii="仿宋" w:eastAsia="仿宋" w:hAnsi="仿宋" w:hint="eastAsia"/>
          <w:sz w:val="28"/>
          <w:szCs w:val="28"/>
        </w:rPr>
        <w:t>（C）晚会：</w:t>
      </w:r>
    </w:p>
    <w:p w:rsidR="009D4D3E" w:rsidRPr="009D4D3E" w:rsidRDefault="009D4D3E" w:rsidP="009D4D3E">
      <w:pPr>
        <w:shd w:val="clear" w:color="auto" w:fill="FFFFFF"/>
        <w:snapToGrid w:val="0"/>
        <w:spacing w:line="360" w:lineRule="auto"/>
        <w:ind w:firstLineChars="150" w:firstLine="420"/>
        <w:rPr>
          <w:rFonts w:ascii="仿宋" w:eastAsia="仿宋" w:hAnsi="仿宋" w:hint="eastAsia"/>
          <w:sz w:val="28"/>
          <w:szCs w:val="28"/>
        </w:rPr>
      </w:pPr>
      <w:r w:rsidRPr="009D4D3E">
        <w:rPr>
          <w:rFonts w:ascii="仿宋" w:eastAsia="仿宋" w:hAnsi="仿宋" w:hint="eastAsia"/>
          <w:sz w:val="28"/>
          <w:szCs w:val="28"/>
        </w:rPr>
        <w:t xml:space="preserve">      1) 环境学院迎新晚会；</w:t>
      </w:r>
    </w:p>
    <w:p w:rsidR="009D4D3E" w:rsidRPr="009D4D3E" w:rsidRDefault="009D4D3E" w:rsidP="009D4D3E">
      <w:pPr>
        <w:shd w:val="clear" w:color="auto" w:fill="FFFFFF"/>
        <w:snapToGrid w:val="0"/>
        <w:spacing w:line="360" w:lineRule="auto"/>
        <w:ind w:firstLineChars="150" w:firstLine="420"/>
        <w:rPr>
          <w:rFonts w:ascii="仿宋" w:eastAsia="仿宋" w:hAnsi="仿宋" w:hint="eastAsia"/>
          <w:sz w:val="28"/>
          <w:szCs w:val="28"/>
        </w:rPr>
      </w:pPr>
      <w:r w:rsidRPr="009D4D3E">
        <w:rPr>
          <w:rFonts w:ascii="仿宋" w:eastAsia="仿宋" w:hAnsi="仿宋" w:hint="eastAsia"/>
          <w:sz w:val="28"/>
          <w:szCs w:val="28"/>
        </w:rPr>
        <w:t xml:space="preserve">      2) 一二九文艺汇演；</w:t>
      </w:r>
    </w:p>
    <w:p w:rsidR="009D4D3E" w:rsidRPr="009D4D3E" w:rsidRDefault="009D4D3E" w:rsidP="009D4D3E">
      <w:pPr>
        <w:shd w:val="clear" w:color="auto" w:fill="FFFFFF"/>
        <w:snapToGrid w:val="0"/>
        <w:spacing w:line="360" w:lineRule="auto"/>
        <w:ind w:firstLineChars="150" w:firstLine="420"/>
        <w:rPr>
          <w:rFonts w:ascii="仿宋" w:eastAsia="仿宋" w:hAnsi="仿宋" w:hint="eastAsia"/>
          <w:sz w:val="28"/>
          <w:szCs w:val="28"/>
        </w:rPr>
      </w:pPr>
      <w:r w:rsidRPr="009D4D3E">
        <w:rPr>
          <w:rFonts w:ascii="仿宋" w:eastAsia="仿宋" w:hAnsi="仿宋" w:hint="eastAsia"/>
          <w:sz w:val="28"/>
          <w:szCs w:val="28"/>
        </w:rPr>
        <w:t xml:space="preserve">      3）新生风采大赛；</w:t>
      </w:r>
    </w:p>
    <w:p w:rsidR="009D4D3E" w:rsidRPr="009D4D3E" w:rsidRDefault="009D4D3E" w:rsidP="009D4D3E">
      <w:pPr>
        <w:shd w:val="clear" w:color="auto" w:fill="FFFFFF"/>
        <w:snapToGrid w:val="0"/>
        <w:spacing w:line="360" w:lineRule="auto"/>
        <w:ind w:firstLineChars="150" w:firstLine="420"/>
        <w:rPr>
          <w:rFonts w:ascii="仿宋" w:eastAsia="仿宋" w:hAnsi="仿宋" w:hint="eastAsia"/>
          <w:sz w:val="28"/>
          <w:szCs w:val="28"/>
        </w:rPr>
      </w:pPr>
      <w:r w:rsidRPr="009D4D3E">
        <w:rPr>
          <w:rFonts w:ascii="仿宋" w:eastAsia="仿宋" w:hAnsi="仿宋" w:hint="eastAsia"/>
          <w:sz w:val="28"/>
          <w:szCs w:val="28"/>
        </w:rPr>
        <w:t xml:space="preserve">      4) 校社联社团风采节开幕式晚会；</w:t>
      </w:r>
    </w:p>
    <w:p w:rsidR="009D4D3E" w:rsidRPr="009D4D3E" w:rsidRDefault="009D4D3E" w:rsidP="009D4D3E">
      <w:pPr>
        <w:shd w:val="clear" w:color="auto" w:fill="FFFFFF"/>
        <w:snapToGrid w:val="0"/>
        <w:spacing w:line="360" w:lineRule="auto"/>
        <w:ind w:firstLineChars="150" w:firstLine="420"/>
        <w:rPr>
          <w:rFonts w:ascii="仿宋" w:eastAsia="仿宋" w:hAnsi="仿宋" w:hint="eastAsia"/>
          <w:sz w:val="28"/>
          <w:szCs w:val="28"/>
        </w:rPr>
      </w:pPr>
      <w:r w:rsidRPr="009D4D3E">
        <w:rPr>
          <w:rFonts w:ascii="仿宋" w:eastAsia="仿宋" w:hAnsi="仿宋" w:hint="eastAsia"/>
          <w:sz w:val="28"/>
          <w:szCs w:val="28"/>
        </w:rPr>
        <w:t xml:space="preserve">      5) 毕业典礼；</w:t>
      </w:r>
    </w:p>
    <w:p w:rsidR="009D4D3E" w:rsidRPr="009D4D3E" w:rsidRDefault="009D4D3E" w:rsidP="009D4D3E">
      <w:pPr>
        <w:shd w:val="clear" w:color="auto" w:fill="FFFFFF"/>
        <w:snapToGrid w:val="0"/>
        <w:spacing w:line="360" w:lineRule="auto"/>
        <w:ind w:firstLineChars="150" w:firstLine="420"/>
        <w:rPr>
          <w:rFonts w:ascii="仿宋" w:eastAsia="仿宋" w:hAnsi="仿宋" w:hint="eastAsia"/>
          <w:sz w:val="28"/>
          <w:szCs w:val="28"/>
        </w:rPr>
      </w:pPr>
      <w:r w:rsidRPr="009D4D3E">
        <w:rPr>
          <w:rFonts w:ascii="仿宋" w:eastAsia="仿宋" w:hAnsi="仿宋" w:hint="eastAsia"/>
          <w:sz w:val="28"/>
          <w:szCs w:val="28"/>
        </w:rPr>
        <w:t xml:space="preserve">     以及其他学院组织的活动，具体以学办团委认定为准。</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4.集体荣誉加分（以班级或社团为单位的获奖）：</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（1）院级优良学风班：品德纪实基本成绩每人加3分；</w:t>
      </w:r>
    </w:p>
    <w:p w:rsidR="009D4D3E" w:rsidRPr="009D4D3E" w:rsidRDefault="009D4D3E" w:rsidP="009D4D3E">
      <w:pPr>
        <w:shd w:val="clear" w:color="auto" w:fill="FFFFFF"/>
        <w:snapToGrid w:val="0"/>
        <w:spacing w:line="360" w:lineRule="auto"/>
        <w:ind w:firstLineChars="150" w:firstLine="420"/>
        <w:rPr>
          <w:rFonts w:ascii="仿宋" w:eastAsia="仿宋" w:hAnsi="仿宋" w:hint="eastAsia"/>
          <w:sz w:val="28"/>
          <w:szCs w:val="28"/>
        </w:rPr>
      </w:pPr>
      <w:r w:rsidRPr="009D4D3E">
        <w:rPr>
          <w:rFonts w:ascii="仿宋" w:eastAsia="仿宋" w:hAnsi="仿宋" w:hint="eastAsia"/>
          <w:sz w:val="28"/>
          <w:szCs w:val="28"/>
        </w:rPr>
        <w:t xml:space="preserve">      校级优良学风班：品德纪实基本成绩每人加5分；</w:t>
      </w:r>
    </w:p>
    <w:p w:rsidR="009D4D3E" w:rsidRPr="009D4D3E" w:rsidRDefault="009D4D3E" w:rsidP="009D4D3E">
      <w:pPr>
        <w:shd w:val="clear" w:color="auto" w:fill="FFFFFF"/>
        <w:snapToGrid w:val="0"/>
        <w:spacing w:line="360" w:lineRule="auto"/>
        <w:ind w:firstLineChars="150" w:firstLine="420"/>
        <w:rPr>
          <w:rFonts w:ascii="仿宋" w:eastAsia="仿宋" w:hAnsi="仿宋" w:hint="eastAsia"/>
          <w:sz w:val="28"/>
          <w:szCs w:val="28"/>
        </w:rPr>
      </w:pPr>
      <w:r w:rsidRPr="009D4D3E">
        <w:rPr>
          <w:rFonts w:ascii="仿宋" w:eastAsia="仿宋" w:hAnsi="仿宋" w:hint="eastAsia"/>
          <w:sz w:val="28"/>
          <w:szCs w:val="28"/>
        </w:rPr>
        <w:t xml:space="preserve">      校级学风特优班：品德纪实基本成绩每人加10分；</w:t>
      </w:r>
    </w:p>
    <w:p w:rsidR="009D4D3E" w:rsidRPr="009D4D3E" w:rsidRDefault="009D4D3E" w:rsidP="009D4D3E">
      <w:pPr>
        <w:shd w:val="clear" w:color="auto" w:fill="FFFFFF"/>
        <w:snapToGrid w:val="0"/>
        <w:spacing w:line="360" w:lineRule="auto"/>
        <w:ind w:firstLineChars="150" w:firstLine="420"/>
        <w:rPr>
          <w:rFonts w:ascii="仿宋" w:eastAsia="仿宋" w:hAnsi="仿宋" w:hint="eastAsia"/>
          <w:sz w:val="28"/>
          <w:szCs w:val="28"/>
        </w:rPr>
      </w:pPr>
      <w:r w:rsidRPr="009D4D3E">
        <w:rPr>
          <w:rFonts w:ascii="仿宋" w:eastAsia="仿宋" w:hAnsi="仿宋" w:hint="eastAsia"/>
          <w:sz w:val="28"/>
          <w:szCs w:val="28"/>
        </w:rPr>
        <w:t xml:space="preserve"> （2）院级先进团支部：品德纪实基本成绩每人加3分；</w:t>
      </w:r>
    </w:p>
    <w:p w:rsidR="009D4D3E" w:rsidRPr="009D4D3E" w:rsidRDefault="009D4D3E" w:rsidP="009D4D3E">
      <w:pPr>
        <w:shd w:val="clear" w:color="auto" w:fill="FFFFFF"/>
        <w:snapToGrid w:val="0"/>
        <w:spacing w:line="360" w:lineRule="auto"/>
        <w:ind w:firstLineChars="150" w:firstLine="420"/>
        <w:rPr>
          <w:rFonts w:ascii="仿宋" w:eastAsia="仿宋" w:hAnsi="仿宋" w:hint="eastAsia"/>
          <w:sz w:val="28"/>
          <w:szCs w:val="28"/>
        </w:rPr>
      </w:pPr>
      <w:r w:rsidRPr="009D4D3E">
        <w:rPr>
          <w:rFonts w:ascii="仿宋" w:eastAsia="仿宋" w:hAnsi="仿宋" w:hint="eastAsia"/>
          <w:sz w:val="28"/>
          <w:szCs w:val="28"/>
        </w:rPr>
        <w:t xml:space="preserve">      校级先进团支部：品德纪实基本成绩每人加5分；</w:t>
      </w:r>
    </w:p>
    <w:p w:rsidR="009D4D3E" w:rsidRPr="009D4D3E" w:rsidRDefault="009D4D3E" w:rsidP="009D4D3E">
      <w:pPr>
        <w:shd w:val="clear" w:color="auto" w:fill="FFFFFF"/>
        <w:snapToGrid w:val="0"/>
        <w:spacing w:line="360" w:lineRule="auto"/>
        <w:ind w:firstLineChars="150" w:firstLine="420"/>
        <w:rPr>
          <w:rFonts w:ascii="仿宋" w:eastAsia="仿宋" w:hAnsi="仿宋" w:hint="eastAsia"/>
          <w:sz w:val="28"/>
          <w:szCs w:val="28"/>
        </w:rPr>
      </w:pPr>
      <w:r w:rsidRPr="009D4D3E">
        <w:rPr>
          <w:rFonts w:ascii="仿宋" w:eastAsia="仿宋" w:hAnsi="仿宋" w:hint="eastAsia"/>
          <w:sz w:val="28"/>
          <w:szCs w:val="28"/>
        </w:rPr>
        <w:t xml:space="preserve">      校级五四团支部：品德纪实基本成绩每人加8分；</w:t>
      </w:r>
    </w:p>
    <w:p w:rsidR="009D4D3E" w:rsidRPr="009D4D3E" w:rsidRDefault="009D4D3E" w:rsidP="009D4D3E">
      <w:pPr>
        <w:shd w:val="clear" w:color="auto" w:fill="FFFFFF"/>
        <w:snapToGrid w:val="0"/>
        <w:spacing w:line="360" w:lineRule="auto"/>
        <w:ind w:firstLineChars="150" w:firstLine="420"/>
        <w:rPr>
          <w:rFonts w:ascii="仿宋" w:eastAsia="仿宋" w:hAnsi="仿宋" w:hint="eastAsia"/>
          <w:sz w:val="28"/>
          <w:szCs w:val="28"/>
        </w:rPr>
      </w:pPr>
      <w:r w:rsidRPr="009D4D3E">
        <w:rPr>
          <w:rFonts w:ascii="仿宋" w:eastAsia="仿宋" w:hAnsi="仿宋" w:hint="eastAsia"/>
          <w:sz w:val="28"/>
          <w:szCs w:val="28"/>
        </w:rPr>
        <w:t xml:space="preserve"> （3）院级优秀团日活动：品德纪实基本成绩每人加2分；</w:t>
      </w:r>
    </w:p>
    <w:p w:rsidR="009D4D3E" w:rsidRPr="009D4D3E" w:rsidRDefault="009D4D3E" w:rsidP="009D4D3E">
      <w:pPr>
        <w:shd w:val="clear" w:color="auto" w:fill="FFFFFF"/>
        <w:snapToGrid w:val="0"/>
        <w:spacing w:line="360" w:lineRule="auto"/>
        <w:ind w:firstLineChars="150" w:firstLine="420"/>
        <w:rPr>
          <w:rFonts w:ascii="仿宋" w:eastAsia="仿宋" w:hAnsi="仿宋" w:hint="eastAsia"/>
          <w:sz w:val="28"/>
          <w:szCs w:val="28"/>
        </w:rPr>
      </w:pPr>
      <w:r w:rsidRPr="009D4D3E">
        <w:rPr>
          <w:rFonts w:ascii="仿宋" w:eastAsia="仿宋" w:hAnsi="仿宋" w:hint="eastAsia"/>
          <w:sz w:val="28"/>
          <w:szCs w:val="28"/>
        </w:rPr>
        <w:t xml:space="preserve">      校级优秀团日活动：品德纪实基本成绩每人加4分；</w:t>
      </w:r>
    </w:p>
    <w:p w:rsidR="009D4D3E" w:rsidRPr="009D4D3E" w:rsidRDefault="009D4D3E" w:rsidP="009D4D3E">
      <w:pPr>
        <w:shd w:val="clear" w:color="auto" w:fill="FFFFFF"/>
        <w:snapToGrid w:val="0"/>
        <w:spacing w:line="360" w:lineRule="auto"/>
        <w:ind w:firstLineChars="150" w:firstLine="420"/>
        <w:rPr>
          <w:rFonts w:ascii="仿宋" w:eastAsia="仿宋" w:hAnsi="仿宋" w:hint="eastAsia"/>
          <w:sz w:val="28"/>
          <w:szCs w:val="28"/>
        </w:rPr>
      </w:pPr>
      <w:r w:rsidRPr="009D4D3E">
        <w:rPr>
          <w:rFonts w:ascii="仿宋" w:eastAsia="仿宋" w:hAnsi="仿宋" w:hint="eastAsia"/>
          <w:sz w:val="28"/>
          <w:szCs w:val="28"/>
        </w:rPr>
        <w:t xml:space="preserve">      校级十佳团日活动：品德纪实基本成绩每人加6分；</w:t>
      </w:r>
    </w:p>
    <w:p w:rsidR="009D4D3E" w:rsidRPr="009D4D3E" w:rsidRDefault="009D4D3E" w:rsidP="009D4D3E">
      <w:pPr>
        <w:shd w:val="clear" w:color="auto" w:fill="FFFFFF"/>
        <w:snapToGrid w:val="0"/>
        <w:spacing w:line="360" w:lineRule="auto"/>
        <w:ind w:firstLineChars="150" w:firstLine="420"/>
        <w:rPr>
          <w:rFonts w:ascii="仿宋" w:eastAsia="仿宋" w:hAnsi="仿宋" w:hint="eastAsia"/>
          <w:sz w:val="28"/>
          <w:szCs w:val="28"/>
        </w:rPr>
      </w:pPr>
      <w:r w:rsidRPr="009D4D3E">
        <w:rPr>
          <w:rFonts w:ascii="仿宋" w:eastAsia="仿宋" w:hAnsi="仿宋" w:hint="eastAsia"/>
          <w:sz w:val="28"/>
          <w:szCs w:val="28"/>
        </w:rPr>
        <w:t>（校级荣誉与院级荣誉不累加，同一活动获多项奖励的不累加，以最高计）。</w:t>
      </w:r>
    </w:p>
    <w:p w:rsidR="009D4D3E" w:rsidRPr="009D4D3E" w:rsidRDefault="009D4D3E" w:rsidP="009D4D3E">
      <w:pPr>
        <w:shd w:val="clear" w:color="auto" w:fill="FFFFFF"/>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（4）军训加分：新生获得“军训队列先进连”或“军训内务先</w:t>
      </w:r>
      <w:r w:rsidRPr="009D4D3E">
        <w:rPr>
          <w:rFonts w:ascii="仿宋" w:eastAsia="仿宋" w:hAnsi="仿宋" w:hint="eastAsia"/>
          <w:sz w:val="28"/>
          <w:szCs w:val="28"/>
        </w:rPr>
        <w:lastRenderedPageBreak/>
        <w:t>进连”的班级成员品德纪实基本成绩每人加4分。</w:t>
      </w:r>
    </w:p>
    <w:p w:rsidR="009D4D3E" w:rsidRPr="009D4D3E" w:rsidRDefault="009D4D3E" w:rsidP="009D4D3E">
      <w:pPr>
        <w:shd w:val="clear" w:color="auto" w:fill="FFFFFF"/>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特别说明：每个学生因参加各类活动所获记实加分累计不超过15分，每个学生因集体荣誉获纪实基本分加分累计不超过15分。</w:t>
      </w:r>
    </w:p>
    <w:p w:rsidR="009D4D3E" w:rsidRPr="009D4D3E" w:rsidRDefault="009D4D3E" w:rsidP="009D4D3E">
      <w:pPr>
        <w:shd w:val="clear" w:color="auto" w:fill="FFFFFF"/>
        <w:snapToGrid w:val="0"/>
        <w:spacing w:line="360" w:lineRule="auto"/>
        <w:ind w:firstLine="640"/>
        <w:rPr>
          <w:rFonts w:ascii="仿宋" w:eastAsia="仿宋" w:hAnsi="仿宋" w:hint="eastAsia"/>
          <w:sz w:val="28"/>
          <w:szCs w:val="28"/>
        </w:rPr>
      </w:pPr>
      <w:r w:rsidRPr="009D4D3E">
        <w:rPr>
          <w:rFonts w:ascii="仿宋" w:eastAsia="仿宋" w:hAnsi="仿宋" w:hint="eastAsia"/>
          <w:sz w:val="28"/>
          <w:szCs w:val="28"/>
        </w:rPr>
        <w:t>5.获通报表扬加分：</w:t>
      </w:r>
    </w:p>
    <w:p w:rsidR="009D4D3E" w:rsidRPr="009D4D3E" w:rsidRDefault="009D4D3E" w:rsidP="009D4D3E">
      <w:pPr>
        <w:shd w:val="clear" w:color="auto" w:fill="FFFFFF"/>
        <w:snapToGrid w:val="0"/>
        <w:spacing w:line="360" w:lineRule="auto"/>
        <w:ind w:firstLine="640"/>
        <w:rPr>
          <w:rFonts w:ascii="仿宋" w:eastAsia="仿宋" w:hAnsi="仿宋" w:hint="eastAsia"/>
          <w:sz w:val="28"/>
          <w:szCs w:val="28"/>
        </w:rPr>
      </w:pPr>
      <w:r w:rsidRPr="009D4D3E">
        <w:rPr>
          <w:rFonts w:ascii="仿宋" w:eastAsia="仿宋" w:hAnsi="仿宋" w:hint="eastAsia"/>
          <w:sz w:val="28"/>
          <w:szCs w:val="28"/>
        </w:rPr>
        <w:t>（1）对于参加学校学院各类活动，学校发文通报表扬的品德纪实项加4分，学院发文通报表扬的品德纪实项加2分。院级学生组织的优秀干事按院级通报表扬加分。</w:t>
      </w:r>
    </w:p>
    <w:p w:rsidR="009D4D3E" w:rsidRPr="009D4D3E" w:rsidRDefault="009D4D3E" w:rsidP="009D4D3E">
      <w:pPr>
        <w:shd w:val="clear" w:color="auto" w:fill="FFFFFF"/>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（2）晨读晚自习加分：晨读出勤率高或晚自习期间寝室熄灯情况较好的班级，如果受到通报表扬（每月一次），品德纪实基本成绩每人加2分；（加分可累计，班级如有因晨读违规而被通报批评的不加分）。</w:t>
      </w:r>
    </w:p>
    <w:p w:rsidR="009D4D3E" w:rsidRPr="009D4D3E" w:rsidRDefault="009D4D3E" w:rsidP="009D4D3E">
      <w:pPr>
        <w:shd w:val="clear" w:color="auto" w:fill="FFFFFF"/>
        <w:snapToGrid w:val="0"/>
        <w:spacing w:line="360" w:lineRule="auto"/>
        <w:ind w:firstLine="640"/>
        <w:rPr>
          <w:rFonts w:ascii="仿宋" w:eastAsia="仿宋" w:hAnsi="仿宋" w:hint="eastAsia"/>
          <w:sz w:val="28"/>
          <w:szCs w:val="28"/>
        </w:rPr>
      </w:pPr>
      <w:r w:rsidRPr="009D4D3E">
        <w:rPr>
          <w:rFonts w:ascii="仿宋" w:eastAsia="仿宋" w:hAnsi="仿宋" w:hint="eastAsia"/>
          <w:sz w:val="28"/>
          <w:szCs w:val="28"/>
        </w:rPr>
        <w:t>（3）寝室文明加分：寝室卫生情况较好，被学校、学院通报的，每次加1分（寝室全体成员）。（以学校后勤和学院每周例行检查结果为准）。</w:t>
      </w:r>
    </w:p>
    <w:p w:rsidR="009D4D3E" w:rsidRPr="009D4D3E" w:rsidRDefault="009D4D3E" w:rsidP="009D4D3E">
      <w:pPr>
        <w:shd w:val="clear" w:color="auto" w:fill="FFFFFF"/>
        <w:snapToGrid w:val="0"/>
        <w:spacing w:line="360" w:lineRule="auto"/>
        <w:ind w:firstLineChars="150" w:firstLine="420"/>
        <w:rPr>
          <w:rFonts w:ascii="仿宋" w:eastAsia="仿宋" w:hAnsi="仿宋" w:hint="eastAsia"/>
          <w:sz w:val="28"/>
          <w:szCs w:val="28"/>
        </w:rPr>
      </w:pPr>
      <w:r w:rsidRPr="009D4D3E">
        <w:rPr>
          <w:rFonts w:ascii="仿宋" w:eastAsia="仿宋" w:hAnsi="仿宋" w:hint="eastAsia"/>
          <w:sz w:val="28"/>
          <w:szCs w:val="28"/>
        </w:rPr>
        <w:t>扣分项目</w:t>
      </w:r>
    </w:p>
    <w:p w:rsidR="009D4D3E" w:rsidRPr="009D4D3E" w:rsidRDefault="009D4D3E" w:rsidP="009D4D3E">
      <w:pPr>
        <w:shd w:val="clear" w:color="auto" w:fill="FFFFFF"/>
        <w:snapToGrid w:val="0"/>
        <w:spacing w:line="360" w:lineRule="auto"/>
        <w:ind w:firstLineChars="150" w:firstLine="420"/>
        <w:rPr>
          <w:rFonts w:ascii="仿宋" w:eastAsia="仿宋" w:hAnsi="仿宋" w:hint="eastAsia"/>
          <w:sz w:val="28"/>
          <w:szCs w:val="28"/>
        </w:rPr>
      </w:pPr>
      <w:r w:rsidRPr="009D4D3E">
        <w:rPr>
          <w:rFonts w:ascii="仿宋" w:eastAsia="仿宋" w:hAnsi="仿宋" w:hint="eastAsia"/>
          <w:sz w:val="28"/>
          <w:szCs w:val="28"/>
        </w:rPr>
        <w:t>（1）未按学校、学院规定时间参加各类讲座、会议及其他安排且未事先办理请假手续者减1分/次，迟到者减0.5分/次；（以班团联合会统计数据为准）</w:t>
      </w:r>
    </w:p>
    <w:p w:rsidR="009D4D3E" w:rsidRPr="009D4D3E" w:rsidRDefault="009D4D3E" w:rsidP="009D4D3E">
      <w:pPr>
        <w:shd w:val="clear" w:color="auto" w:fill="FFFFFF"/>
        <w:snapToGrid w:val="0"/>
        <w:spacing w:line="360" w:lineRule="auto"/>
        <w:ind w:firstLineChars="150" w:firstLine="420"/>
        <w:rPr>
          <w:rFonts w:ascii="仿宋" w:eastAsia="仿宋" w:hAnsi="仿宋" w:hint="eastAsia"/>
          <w:sz w:val="28"/>
          <w:szCs w:val="28"/>
        </w:rPr>
      </w:pPr>
      <w:r w:rsidRPr="009D4D3E">
        <w:rPr>
          <w:rFonts w:ascii="仿宋" w:eastAsia="仿宋" w:hAnsi="仿宋" w:hint="eastAsia"/>
          <w:sz w:val="28"/>
          <w:szCs w:val="28"/>
        </w:rPr>
        <w:t>（2）正常教学安排（含早、晚自习）中无故旷课或缺席者减2分/次，迟到减1分/次；如被查到早自习纪律较差的，每查到一次班级每个成员扣1分。（以班团联合会统计数据为准）</w:t>
      </w:r>
    </w:p>
    <w:p w:rsidR="009D4D3E" w:rsidRPr="009D4D3E" w:rsidRDefault="009D4D3E" w:rsidP="009D4D3E">
      <w:pPr>
        <w:shd w:val="clear" w:color="auto" w:fill="FFFFFF"/>
        <w:snapToGrid w:val="0"/>
        <w:spacing w:line="360" w:lineRule="auto"/>
        <w:ind w:firstLineChars="150" w:firstLine="420"/>
        <w:rPr>
          <w:rFonts w:ascii="仿宋" w:eastAsia="仿宋" w:hAnsi="仿宋" w:hint="eastAsia"/>
          <w:sz w:val="28"/>
          <w:szCs w:val="28"/>
        </w:rPr>
      </w:pPr>
      <w:r w:rsidRPr="009D4D3E">
        <w:rPr>
          <w:rFonts w:ascii="仿宋" w:eastAsia="仿宋" w:hAnsi="仿宋" w:hint="eastAsia"/>
          <w:sz w:val="28"/>
          <w:szCs w:val="28"/>
        </w:rPr>
        <w:t>（3）未按学校规定日期到校报到且未事先办理请假手续者减1分/人，如有虚报，一经查实减2分/人；（以学院教务办数据为准）</w:t>
      </w:r>
    </w:p>
    <w:p w:rsidR="009D4D3E" w:rsidRPr="009D4D3E" w:rsidRDefault="009D4D3E" w:rsidP="009D4D3E">
      <w:pPr>
        <w:shd w:val="clear" w:color="auto" w:fill="FFFFFF"/>
        <w:snapToGrid w:val="0"/>
        <w:spacing w:line="360" w:lineRule="auto"/>
        <w:ind w:firstLineChars="150" w:firstLine="420"/>
        <w:rPr>
          <w:rFonts w:ascii="仿宋" w:eastAsia="仿宋" w:hAnsi="仿宋" w:hint="eastAsia"/>
          <w:sz w:val="28"/>
          <w:szCs w:val="28"/>
        </w:rPr>
      </w:pPr>
      <w:r w:rsidRPr="009D4D3E">
        <w:rPr>
          <w:rFonts w:ascii="仿宋" w:eastAsia="仿宋" w:hAnsi="仿宋" w:hint="eastAsia"/>
          <w:sz w:val="28"/>
          <w:szCs w:val="28"/>
        </w:rPr>
        <w:t>（4）受学院通报批评者减1分/人、受学校通报批评者减2分/人、受校（院）警告、严重警告处分者减4分/人、受校（院）记过</w:t>
      </w:r>
      <w:r w:rsidRPr="009D4D3E">
        <w:rPr>
          <w:rFonts w:ascii="仿宋" w:eastAsia="仿宋" w:hAnsi="仿宋" w:hint="eastAsia"/>
          <w:sz w:val="28"/>
          <w:szCs w:val="28"/>
        </w:rPr>
        <w:lastRenderedPageBreak/>
        <w:t>处分者减8分/人、受校留校察看者减10分/人；</w:t>
      </w:r>
    </w:p>
    <w:p w:rsidR="009D4D3E" w:rsidRPr="009D4D3E" w:rsidRDefault="009D4D3E" w:rsidP="009D4D3E">
      <w:pPr>
        <w:shd w:val="clear" w:color="auto" w:fill="FFFFFF"/>
        <w:snapToGrid w:val="0"/>
        <w:spacing w:line="360" w:lineRule="auto"/>
        <w:ind w:firstLineChars="150" w:firstLine="420"/>
        <w:rPr>
          <w:rFonts w:ascii="仿宋" w:eastAsia="仿宋" w:hAnsi="仿宋" w:hint="eastAsia"/>
          <w:sz w:val="28"/>
          <w:szCs w:val="28"/>
        </w:rPr>
      </w:pPr>
      <w:r w:rsidRPr="009D4D3E">
        <w:rPr>
          <w:rFonts w:ascii="仿宋" w:eastAsia="仿宋" w:hAnsi="仿宋" w:hint="eastAsia"/>
          <w:sz w:val="28"/>
          <w:szCs w:val="28"/>
        </w:rPr>
        <w:t>（5）寝室内常规检查、随机抽查的不文明、违反规定用火用电等现象减5分/次。</w:t>
      </w:r>
    </w:p>
    <w:p w:rsidR="009D4D3E" w:rsidRPr="009D4D3E" w:rsidRDefault="009D4D3E" w:rsidP="009D4D3E">
      <w:pPr>
        <w:shd w:val="clear" w:color="auto" w:fill="FFFFFF"/>
        <w:tabs>
          <w:tab w:val="right" w:leader="middleDot" w:pos="5880"/>
        </w:tabs>
        <w:snapToGrid w:val="0"/>
        <w:spacing w:line="360" w:lineRule="auto"/>
        <w:ind w:firstLineChars="171" w:firstLine="479"/>
        <w:rPr>
          <w:rFonts w:ascii="仿宋" w:eastAsia="仿宋" w:hAnsi="仿宋" w:hint="eastAsia"/>
          <w:sz w:val="28"/>
          <w:szCs w:val="28"/>
        </w:rPr>
      </w:pPr>
      <w:r w:rsidRPr="009D4D3E">
        <w:rPr>
          <w:rFonts w:ascii="仿宋" w:eastAsia="仿宋" w:hAnsi="仿宋" w:hint="eastAsia"/>
          <w:sz w:val="28"/>
          <w:szCs w:val="28"/>
        </w:rPr>
        <w:t>6.纳入综合能力项的不在此列；同一事件受几种表彰或处分的，加减分不累计；未达到学校纪律处程度的行为由学院统一制订减分标准；违法指触犯有关法律和法规。</w:t>
      </w:r>
    </w:p>
    <w:p w:rsidR="009D4D3E" w:rsidRPr="009D4D3E" w:rsidRDefault="009D4D3E" w:rsidP="009D4D3E">
      <w:pPr>
        <w:shd w:val="clear" w:color="auto" w:fill="FFFFFF"/>
        <w:tabs>
          <w:tab w:val="right" w:leader="middleDot" w:pos="5880"/>
        </w:tabs>
        <w:snapToGrid w:val="0"/>
        <w:spacing w:line="360" w:lineRule="auto"/>
        <w:ind w:firstLineChars="200" w:firstLine="562"/>
        <w:rPr>
          <w:rFonts w:ascii="仿宋" w:eastAsia="仿宋" w:hAnsi="仿宋" w:hint="eastAsia"/>
          <w:sz w:val="28"/>
          <w:szCs w:val="28"/>
        </w:rPr>
      </w:pPr>
      <w:r w:rsidRPr="009D4D3E">
        <w:rPr>
          <w:rFonts w:ascii="仿宋" w:eastAsia="仿宋" w:hAnsi="仿宋" w:hint="eastAsia"/>
          <w:b/>
          <w:sz w:val="28"/>
          <w:szCs w:val="28"/>
        </w:rPr>
        <w:t xml:space="preserve">第六条 </w:t>
      </w:r>
      <w:r w:rsidRPr="009D4D3E">
        <w:rPr>
          <w:rFonts w:ascii="仿宋" w:eastAsia="仿宋" w:hAnsi="仿宋" w:hint="eastAsia"/>
          <w:sz w:val="28"/>
          <w:szCs w:val="28"/>
        </w:rPr>
        <w:t xml:space="preserve"> 专业素质评价即对学生专业学习能力的评价，依据学生专业培养方案所规定的评价期内专业课成绩及专业选修课程（最低学分要求）成绩的加权平均分作为专业素质的评价得分。</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专业素质=∑（专业课及专业选修课程成绩×课程学分数×课程难度系数）/∑专业课及专业选修课程学分数×课程难度系数</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课程成绩以期末考试成绩为准（课程补考成绩不作为计算依据）；成绩评定为合格、不合格的，按75分、45分计算；成绩评定为优秀、良好、中等、及格、不及格的，按95分、85分、75分、65分、45分计算。</w:t>
      </w:r>
    </w:p>
    <w:p w:rsidR="009D4D3E" w:rsidRPr="009D4D3E" w:rsidRDefault="009D4D3E" w:rsidP="009D4D3E">
      <w:pPr>
        <w:shd w:val="clear" w:color="auto" w:fill="FFFFFF"/>
        <w:tabs>
          <w:tab w:val="right" w:leader="middleDot" w:pos="5880"/>
        </w:tabs>
        <w:snapToGrid w:val="0"/>
        <w:spacing w:line="360" w:lineRule="auto"/>
        <w:ind w:firstLineChars="200" w:firstLine="562"/>
        <w:rPr>
          <w:rFonts w:ascii="仿宋" w:eastAsia="仿宋" w:hAnsi="仿宋" w:hint="eastAsia"/>
          <w:sz w:val="28"/>
          <w:szCs w:val="28"/>
        </w:rPr>
      </w:pPr>
      <w:r w:rsidRPr="009D4D3E">
        <w:rPr>
          <w:rFonts w:ascii="仿宋" w:eastAsia="仿宋" w:hAnsi="仿宋" w:hint="eastAsia"/>
          <w:b/>
          <w:sz w:val="28"/>
          <w:szCs w:val="28"/>
        </w:rPr>
        <w:t xml:space="preserve">第七条 </w:t>
      </w:r>
      <w:r w:rsidRPr="009D4D3E">
        <w:rPr>
          <w:rFonts w:ascii="仿宋" w:eastAsia="仿宋" w:hAnsi="仿宋" w:hint="eastAsia"/>
          <w:sz w:val="28"/>
          <w:szCs w:val="28"/>
        </w:rPr>
        <w:t xml:space="preserve"> 身心素质项由身体素质和心理素质评价构成，权重分别为70%和30%，即：身心素质分=身体素质评价×70%+心理素质评价×30%</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（一）身体素质评价</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一、二年级学生身体素质评价为评奖年度内学生的体育课平均成绩；三年级学生身体素质评价为评奖年度内学生的体育课与体质测试的平均成绩；四年级学生身体素质评价为评奖年度内学生的体质测试成绩；体育课免修者和体测免测者按65分计。</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（二）心理素质评议</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1.评议内容分含身体健康、乐观情绪、适应能力、自律能力、心</w:t>
      </w:r>
      <w:r w:rsidRPr="009D4D3E">
        <w:rPr>
          <w:rFonts w:ascii="仿宋" w:eastAsia="仿宋" w:hAnsi="仿宋" w:hint="eastAsia"/>
          <w:sz w:val="28"/>
          <w:szCs w:val="28"/>
        </w:rPr>
        <w:lastRenderedPageBreak/>
        <w:t>理承受能力5项。</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身体健康：经常锻炼身体、精力充沛、精神饱满；</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情绪心态：心态平和、乐观向上、胸怀宽广、人格完整、热爱生命、对生活充满希望；</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适应能力：具有良好的适应能力、能与环境和谐相处；</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自律能力：做事能集中精力、有耐心，在日常学习、生活中具有良好的自省和自控能力；</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心理承受能力：坚强、乐观、自信心强，遇事冷静、情绪不易激动、有良好的挫折承受能力。</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2.心理素质评议包括学生自评、学生代表互评和辅导员、班主任评价</w:t>
      </w:r>
      <w:r w:rsidRPr="009D4D3E">
        <w:rPr>
          <w:rFonts w:ascii="仿宋" w:eastAsia="仿宋" w:hAnsi="仿宋" w:hint="eastAsia"/>
          <w:b/>
          <w:bCs/>
          <w:sz w:val="28"/>
          <w:szCs w:val="28"/>
        </w:rPr>
        <w:t>，</w:t>
      </w:r>
      <w:r w:rsidRPr="009D4D3E">
        <w:rPr>
          <w:rFonts w:ascii="仿宋" w:eastAsia="仿宋" w:hAnsi="仿宋" w:hint="eastAsia"/>
          <w:sz w:val="28"/>
          <w:szCs w:val="28"/>
        </w:rPr>
        <w:t>权重分别为5%、60%和35%，评议标准、评议方法参加本办法的第五条第二款第2项、第3项。</w:t>
      </w:r>
    </w:p>
    <w:p w:rsidR="009D4D3E" w:rsidRPr="009D4D3E" w:rsidRDefault="009D4D3E" w:rsidP="009D4D3E">
      <w:pPr>
        <w:shd w:val="clear" w:color="auto" w:fill="FFFFFF"/>
        <w:tabs>
          <w:tab w:val="right" w:leader="middleDot" w:pos="5880"/>
        </w:tabs>
        <w:snapToGrid w:val="0"/>
        <w:spacing w:line="360" w:lineRule="auto"/>
        <w:ind w:firstLineChars="200" w:firstLine="562"/>
        <w:rPr>
          <w:rFonts w:ascii="仿宋" w:eastAsia="仿宋" w:hAnsi="仿宋" w:hint="eastAsia"/>
          <w:sz w:val="28"/>
          <w:szCs w:val="28"/>
        </w:rPr>
      </w:pPr>
      <w:r w:rsidRPr="009D4D3E">
        <w:rPr>
          <w:rFonts w:ascii="仿宋" w:eastAsia="仿宋" w:hAnsi="仿宋" w:hint="eastAsia"/>
          <w:b/>
          <w:sz w:val="28"/>
          <w:szCs w:val="28"/>
        </w:rPr>
        <w:t>第八条</w:t>
      </w:r>
      <w:r w:rsidRPr="009D4D3E">
        <w:rPr>
          <w:rFonts w:ascii="仿宋" w:eastAsia="仿宋" w:hAnsi="仿宋" w:hint="eastAsia"/>
          <w:sz w:val="28"/>
          <w:szCs w:val="28"/>
        </w:rPr>
        <w:t xml:space="preserve">  综合能力是指学生通过学校教育培养，在成长中体现出来个性化的综合能力，指标构成包括研究创新、专业技能、组织领导、文体特长、社会实践等几个方面。</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研究创新：指学生科技比赛、创新创业比赛、发明创造（获得相应组织认可）、科研论文正式发表、科研项目（已立项）等；</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专业技能：计算机水平等级、大学英语四、六级、各类专业技能（水平）资格证书，专业技能比赛获奖、参加硕士研究生入学考试等；</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组织领导：担任寝室长和班级、学院、学校等各类学生干部、各类社团主要干部，在工作中表现出良好的工作责任心、组织能力、领导能力（以校团委组织实施的考核等级和范围为准）；</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社会实践：积极参加社会实践活动，被评为院级及以上先进个人或具有相应评价成果的；</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文体特长：参加院级以上（含校级）文艺、体育活动和其它相关</w:t>
      </w:r>
      <w:r w:rsidRPr="009D4D3E">
        <w:rPr>
          <w:rFonts w:ascii="仿宋" w:eastAsia="仿宋" w:hAnsi="仿宋" w:hint="eastAsia"/>
          <w:sz w:val="28"/>
          <w:szCs w:val="28"/>
        </w:rPr>
        <w:lastRenderedPageBreak/>
        <w:t>活动（如：运动会、科技文化节、社团文化节、文艺会演）等获奖励或表彰；获得文体方面技能（水平）的资格等级证书。</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（一）综合能力评价由综合能力基础分和综合能力记实组成，基础分为75分，记实部分各项权重分别为30%、25%、15%、15%、15%， 即</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综合能力评价得分=（基础分+研究创新分×30%+专业技能分 ×25%+组织领导分 ×15%+社会实践分 ×15%+文体特长分×15%）</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（二）综合能力记实部分参考标准</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1.研究创新（30%）</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 xml:space="preserve">   学科竞赛奖励记实标准参考值</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1800"/>
        <w:gridCol w:w="1234"/>
        <w:gridCol w:w="1258"/>
        <w:gridCol w:w="1419"/>
        <w:gridCol w:w="2792"/>
      </w:tblGrid>
      <w:tr w:rsidR="009D4D3E" w:rsidRPr="009D4D3E" w:rsidTr="00F16014">
        <w:trPr>
          <w:trHeight w:val="914"/>
          <w:jc w:val="center"/>
        </w:trPr>
        <w:tc>
          <w:tcPr>
            <w:tcW w:w="1800" w:type="dxa"/>
            <w:tcBorders>
              <w:top w:val="single" w:sz="4" w:space="0" w:color="auto"/>
              <w:left w:val="single" w:sz="4" w:space="0" w:color="auto"/>
              <w:bottom w:val="single" w:sz="4" w:space="0" w:color="auto"/>
              <w:right w:val="single" w:sz="4" w:space="0" w:color="auto"/>
            </w:tcBorders>
          </w:tcPr>
          <w:p w:rsidR="009D4D3E" w:rsidRPr="009D4D3E" w:rsidRDefault="009D4D3E" w:rsidP="009D4D3E">
            <w:pPr>
              <w:tabs>
                <w:tab w:val="left" w:pos="0"/>
              </w:tabs>
              <w:spacing w:line="360" w:lineRule="auto"/>
              <w:ind w:firstLineChars="150" w:firstLine="420"/>
              <w:rPr>
                <w:rFonts w:ascii="仿宋" w:eastAsia="仿宋" w:hAnsi="仿宋" w:hint="eastAsia"/>
                <w:sz w:val="28"/>
                <w:szCs w:val="28"/>
              </w:rPr>
            </w:pPr>
            <w:r w:rsidRPr="009D4D3E">
              <w:rPr>
                <w:rFonts w:ascii="仿宋" w:eastAsia="仿宋" w:hAnsi="仿宋" w:hint="eastAsia"/>
                <w:sz w:val="28"/>
                <w:szCs w:val="28"/>
                <w:lang w:val="en-US" w:eastAsia="zh-CN"/>
              </w:rPr>
              <w:pict>
                <v:line id="直线 14" o:spid="_x0000_s1032" style="position:absolute;left:0;text-align:left;z-index:251665408" from="-2.65pt,-1.65pt" to="87.35pt,76.35pt"/>
              </w:pict>
            </w:r>
            <w:r w:rsidRPr="009D4D3E">
              <w:rPr>
                <w:rFonts w:ascii="仿宋" w:eastAsia="仿宋" w:hAnsi="仿宋" w:hint="eastAsia"/>
                <w:sz w:val="28"/>
                <w:szCs w:val="28"/>
                <w:lang w:val="en-US" w:eastAsia="zh-CN"/>
              </w:rPr>
              <w:pict>
                <v:line id="直接连接符 3" o:spid="_x0000_s1031" style="position:absolute;left:0;text-align:left;z-index:251664384" from="-2.7pt,43.7pt" to="87.3pt,7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"/>
              </w:pict>
            </w:r>
            <w:r w:rsidRPr="009D4D3E">
              <w:rPr>
                <w:rFonts w:ascii="仿宋" w:eastAsia="仿宋" w:hAnsi="仿宋" w:hint="eastAsia"/>
                <w:sz w:val="28"/>
                <w:szCs w:val="28"/>
              </w:rPr>
              <w:t>计分    等级</w:t>
            </w:r>
          </w:p>
          <w:p w:rsidR="009D4D3E" w:rsidRPr="009D4D3E" w:rsidRDefault="009D4D3E" w:rsidP="009D4D3E">
            <w:pPr>
              <w:tabs>
                <w:tab w:val="left" w:pos="0"/>
              </w:tabs>
              <w:spacing w:line="360" w:lineRule="auto"/>
              <w:rPr>
                <w:rFonts w:ascii="仿宋" w:eastAsia="仿宋" w:hAnsi="仿宋" w:hint="eastAsia"/>
                <w:sz w:val="28"/>
                <w:szCs w:val="28"/>
              </w:rPr>
            </w:pPr>
            <w:r w:rsidRPr="009D4D3E">
              <w:rPr>
                <w:rFonts w:ascii="仿宋" w:eastAsia="仿宋" w:hAnsi="仿宋" w:hint="eastAsia"/>
                <w:sz w:val="28"/>
                <w:szCs w:val="28"/>
              </w:rPr>
              <w:t>级别</w:t>
            </w:r>
          </w:p>
        </w:tc>
        <w:tc>
          <w:tcPr>
            <w:tcW w:w="1234"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tabs>
                <w:tab w:val="left" w:pos="0"/>
              </w:tabs>
              <w:spacing w:line="360" w:lineRule="auto"/>
              <w:jc w:val="center"/>
              <w:rPr>
                <w:rFonts w:ascii="仿宋" w:eastAsia="仿宋" w:hAnsi="仿宋" w:hint="eastAsia"/>
                <w:sz w:val="28"/>
                <w:szCs w:val="28"/>
              </w:rPr>
            </w:pPr>
            <w:r w:rsidRPr="009D4D3E">
              <w:rPr>
                <w:rFonts w:ascii="仿宋" w:eastAsia="仿宋" w:hAnsi="仿宋" w:hint="eastAsia"/>
                <w:sz w:val="28"/>
                <w:szCs w:val="28"/>
              </w:rPr>
              <w:t>一等</w:t>
            </w:r>
          </w:p>
        </w:tc>
        <w:tc>
          <w:tcPr>
            <w:tcW w:w="1258"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tabs>
                <w:tab w:val="left" w:pos="0"/>
              </w:tabs>
              <w:spacing w:line="360" w:lineRule="auto"/>
              <w:jc w:val="center"/>
              <w:rPr>
                <w:rFonts w:ascii="仿宋" w:eastAsia="仿宋" w:hAnsi="仿宋" w:hint="eastAsia"/>
                <w:sz w:val="28"/>
                <w:szCs w:val="28"/>
              </w:rPr>
            </w:pPr>
            <w:r w:rsidRPr="009D4D3E">
              <w:rPr>
                <w:rFonts w:ascii="仿宋" w:eastAsia="仿宋" w:hAnsi="仿宋" w:hint="eastAsia"/>
                <w:sz w:val="28"/>
                <w:szCs w:val="28"/>
              </w:rPr>
              <w:t>二等</w:t>
            </w:r>
          </w:p>
        </w:tc>
        <w:tc>
          <w:tcPr>
            <w:tcW w:w="1419"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tabs>
                <w:tab w:val="left" w:pos="0"/>
              </w:tabs>
              <w:spacing w:line="360" w:lineRule="auto"/>
              <w:jc w:val="center"/>
              <w:rPr>
                <w:rFonts w:ascii="仿宋" w:eastAsia="仿宋" w:hAnsi="仿宋" w:hint="eastAsia"/>
                <w:sz w:val="28"/>
                <w:szCs w:val="28"/>
              </w:rPr>
            </w:pPr>
            <w:r w:rsidRPr="009D4D3E">
              <w:rPr>
                <w:rFonts w:ascii="仿宋" w:eastAsia="仿宋" w:hAnsi="仿宋" w:hint="eastAsia"/>
                <w:sz w:val="28"/>
                <w:szCs w:val="28"/>
              </w:rPr>
              <w:t>三等</w:t>
            </w:r>
          </w:p>
        </w:tc>
        <w:tc>
          <w:tcPr>
            <w:tcW w:w="2792" w:type="dxa"/>
            <w:vMerge w:val="restart"/>
            <w:tcBorders>
              <w:top w:val="single" w:sz="4" w:space="0" w:color="auto"/>
              <w:left w:val="single" w:sz="4" w:space="0" w:color="auto"/>
              <w:right w:val="single" w:sz="4" w:space="0" w:color="auto"/>
            </w:tcBorders>
            <w:vAlign w:val="center"/>
          </w:tcPr>
          <w:p w:rsidR="009D4D3E" w:rsidRPr="009D4D3E" w:rsidRDefault="009D4D3E" w:rsidP="009D4D3E">
            <w:pPr>
              <w:tabs>
                <w:tab w:val="left" w:pos="0"/>
              </w:tabs>
              <w:spacing w:line="360" w:lineRule="auto"/>
              <w:jc w:val="center"/>
              <w:rPr>
                <w:rFonts w:ascii="仿宋" w:eastAsia="仿宋" w:hAnsi="仿宋" w:hint="eastAsia"/>
                <w:sz w:val="28"/>
                <w:szCs w:val="28"/>
              </w:rPr>
            </w:pPr>
            <w:r w:rsidRPr="009D4D3E">
              <w:rPr>
                <w:rFonts w:ascii="仿宋" w:eastAsia="仿宋" w:hAnsi="仿宋" w:hint="eastAsia"/>
                <w:b/>
                <w:sz w:val="28"/>
                <w:szCs w:val="28"/>
              </w:rPr>
              <w:t>核心成员权重系数为0.8，一般成员权重系数最高0.5，不分先后则均为0.6。</w:t>
            </w:r>
          </w:p>
        </w:tc>
      </w:tr>
      <w:tr w:rsidR="009D4D3E" w:rsidRPr="009D4D3E" w:rsidTr="00F16014">
        <w:trPr>
          <w:trHeight w:val="361"/>
          <w:jc w:val="center"/>
        </w:trPr>
        <w:tc>
          <w:tcPr>
            <w:tcW w:w="1800"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tabs>
                <w:tab w:val="left" w:pos="0"/>
              </w:tabs>
              <w:spacing w:line="360" w:lineRule="auto"/>
              <w:jc w:val="center"/>
              <w:rPr>
                <w:rFonts w:ascii="仿宋" w:eastAsia="仿宋" w:hAnsi="仿宋" w:hint="eastAsia"/>
                <w:sz w:val="28"/>
                <w:szCs w:val="28"/>
              </w:rPr>
            </w:pPr>
            <w:r w:rsidRPr="009D4D3E">
              <w:rPr>
                <w:rFonts w:ascii="仿宋" w:eastAsia="仿宋" w:hAnsi="仿宋" w:hint="eastAsia"/>
                <w:sz w:val="28"/>
                <w:szCs w:val="28"/>
              </w:rPr>
              <w:t>国家级</w:t>
            </w:r>
          </w:p>
        </w:tc>
        <w:tc>
          <w:tcPr>
            <w:tcW w:w="1234"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tabs>
                <w:tab w:val="left" w:pos="0"/>
              </w:tabs>
              <w:spacing w:line="360" w:lineRule="auto"/>
              <w:jc w:val="center"/>
              <w:rPr>
                <w:rFonts w:ascii="仿宋" w:eastAsia="仿宋" w:hAnsi="仿宋" w:hint="eastAsia"/>
                <w:sz w:val="28"/>
                <w:szCs w:val="28"/>
              </w:rPr>
            </w:pPr>
            <w:r w:rsidRPr="009D4D3E">
              <w:rPr>
                <w:rFonts w:ascii="仿宋" w:eastAsia="仿宋" w:hAnsi="仿宋" w:hint="eastAsia"/>
                <w:sz w:val="28"/>
                <w:szCs w:val="28"/>
              </w:rPr>
              <w:t>50</w:t>
            </w:r>
          </w:p>
        </w:tc>
        <w:tc>
          <w:tcPr>
            <w:tcW w:w="1258"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tabs>
                <w:tab w:val="left" w:pos="0"/>
              </w:tabs>
              <w:spacing w:line="360" w:lineRule="auto"/>
              <w:jc w:val="center"/>
              <w:rPr>
                <w:rFonts w:ascii="仿宋" w:eastAsia="仿宋" w:hAnsi="仿宋" w:hint="eastAsia"/>
                <w:sz w:val="28"/>
                <w:szCs w:val="28"/>
              </w:rPr>
            </w:pPr>
            <w:r w:rsidRPr="009D4D3E">
              <w:rPr>
                <w:rFonts w:ascii="仿宋" w:eastAsia="仿宋" w:hAnsi="仿宋" w:hint="eastAsia"/>
                <w:sz w:val="28"/>
                <w:szCs w:val="28"/>
              </w:rPr>
              <w:t>35</w:t>
            </w:r>
          </w:p>
        </w:tc>
        <w:tc>
          <w:tcPr>
            <w:tcW w:w="1419"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tabs>
                <w:tab w:val="left" w:pos="0"/>
              </w:tabs>
              <w:spacing w:line="360" w:lineRule="auto"/>
              <w:jc w:val="center"/>
              <w:rPr>
                <w:rFonts w:ascii="仿宋" w:eastAsia="仿宋" w:hAnsi="仿宋" w:hint="eastAsia"/>
                <w:sz w:val="28"/>
                <w:szCs w:val="28"/>
              </w:rPr>
            </w:pPr>
            <w:r w:rsidRPr="009D4D3E">
              <w:rPr>
                <w:rFonts w:ascii="仿宋" w:eastAsia="仿宋" w:hAnsi="仿宋" w:hint="eastAsia"/>
                <w:sz w:val="28"/>
                <w:szCs w:val="28"/>
              </w:rPr>
              <w:t>30</w:t>
            </w:r>
          </w:p>
        </w:tc>
        <w:tc>
          <w:tcPr>
            <w:tcW w:w="2792" w:type="dxa"/>
            <w:vMerge/>
            <w:tcBorders>
              <w:left w:val="single" w:sz="4" w:space="0" w:color="auto"/>
              <w:right w:val="single" w:sz="4" w:space="0" w:color="auto"/>
            </w:tcBorders>
            <w:vAlign w:val="center"/>
          </w:tcPr>
          <w:p w:rsidR="009D4D3E" w:rsidRPr="009D4D3E" w:rsidRDefault="009D4D3E" w:rsidP="009D4D3E">
            <w:pPr>
              <w:tabs>
                <w:tab w:val="left" w:pos="0"/>
              </w:tabs>
              <w:spacing w:line="360" w:lineRule="auto"/>
              <w:jc w:val="center"/>
              <w:rPr>
                <w:rFonts w:ascii="仿宋" w:eastAsia="仿宋" w:hAnsi="仿宋" w:hint="eastAsia"/>
                <w:sz w:val="28"/>
                <w:szCs w:val="28"/>
              </w:rPr>
            </w:pPr>
          </w:p>
        </w:tc>
      </w:tr>
      <w:tr w:rsidR="009D4D3E" w:rsidRPr="009D4D3E" w:rsidTr="00F16014">
        <w:trPr>
          <w:trHeight w:val="459"/>
          <w:jc w:val="center"/>
        </w:trPr>
        <w:tc>
          <w:tcPr>
            <w:tcW w:w="1800"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tabs>
                <w:tab w:val="left" w:pos="0"/>
              </w:tabs>
              <w:spacing w:line="360" w:lineRule="auto"/>
              <w:jc w:val="center"/>
              <w:rPr>
                <w:rFonts w:ascii="仿宋" w:eastAsia="仿宋" w:hAnsi="仿宋" w:hint="eastAsia"/>
                <w:sz w:val="28"/>
                <w:szCs w:val="28"/>
              </w:rPr>
            </w:pPr>
            <w:r w:rsidRPr="009D4D3E">
              <w:rPr>
                <w:rFonts w:ascii="仿宋" w:eastAsia="仿宋" w:hAnsi="仿宋" w:hint="eastAsia"/>
                <w:sz w:val="28"/>
                <w:szCs w:val="28"/>
              </w:rPr>
              <w:t>省  级</w:t>
            </w:r>
          </w:p>
        </w:tc>
        <w:tc>
          <w:tcPr>
            <w:tcW w:w="1234"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tabs>
                <w:tab w:val="left" w:pos="0"/>
              </w:tabs>
              <w:spacing w:line="360" w:lineRule="auto"/>
              <w:jc w:val="center"/>
              <w:rPr>
                <w:rFonts w:ascii="仿宋" w:eastAsia="仿宋" w:hAnsi="仿宋" w:hint="eastAsia"/>
                <w:sz w:val="28"/>
                <w:szCs w:val="28"/>
              </w:rPr>
            </w:pPr>
            <w:r w:rsidRPr="009D4D3E">
              <w:rPr>
                <w:rFonts w:ascii="仿宋" w:eastAsia="仿宋" w:hAnsi="仿宋" w:hint="eastAsia"/>
                <w:sz w:val="28"/>
                <w:szCs w:val="28"/>
              </w:rPr>
              <w:t>30</w:t>
            </w:r>
          </w:p>
        </w:tc>
        <w:tc>
          <w:tcPr>
            <w:tcW w:w="1258"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tabs>
                <w:tab w:val="left" w:pos="0"/>
              </w:tabs>
              <w:spacing w:line="360" w:lineRule="auto"/>
              <w:jc w:val="center"/>
              <w:rPr>
                <w:rFonts w:ascii="仿宋" w:eastAsia="仿宋" w:hAnsi="仿宋" w:hint="eastAsia"/>
                <w:sz w:val="28"/>
                <w:szCs w:val="28"/>
              </w:rPr>
            </w:pPr>
            <w:r w:rsidRPr="009D4D3E">
              <w:rPr>
                <w:rFonts w:ascii="仿宋" w:eastAsia="仿宋" w:hAnsi="仿宋" w:hint="eastAsia"/>
                <w:sz w:val="28"/>
                <w:szCs w:val="28"/>
              </w:rPr>
              <w:t>20</w:t>
            </w:r>
          </w:p>
        </w:tc>
        <w:tc>
          <w:tcPr>
            <w:tcW w:w="1419"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tabs>
                <w:tab w:val="left" w:pos="0"/>
              </w:tabs>
              <w:spacing w:line="360" w:lineRule="auto"/>
              <w:jc w:val="center"/>
              <w:rPr>
                <w:rFonts w:ascii="仿宋" w:eastAsia="仿宋" w:hAnsi="仿宋" w:hint="eastAsia"/>
                <w:sz w:val="28"/>
                <w:szCs w:val="28"/>
              </w:rPr>
            </w:pPr>
            <w:r w:rsidRPr="009D4D3E">
              <w:rPr>
                <w:rFonts w:ascii="仿宋" w:eastAsia="仿宋" w:hAnsi="仿宋" w:hint="eastAsia"/>
                <w:sz w:val="28"/>
                <w:szCs w:val="28"/>
              </w:rPr>
              <w:t>15</w:t>
            </w:r>
          </w:p>
        </w:tc>
        <w:tc>
          <w:tcPr>
            <w:tcW w:w="2792" w:type="dxa"/>
            <w:vMerge/>
            <w:tcBorders>
              <w:left w:val="single" w:sz="4" w:space="0" w:color="auto"/>
              <w:right w:val="single" w:sz="4" w:space="0" w:color="auto"/>
            </w:tcBorders>
            <w:vAlign w:val="center"/>
          </w:tcPr>
          <w:p w:rsidR="009D4D3E" w:rsidRPr="009D4D3E" w:rsidRDefault="009D4D3E" w:rsidP="009D4D3E">
            <w:pPr>
              <w:tabs>
                <w:tab w:val="left" w:pos="0"/>
              </w:tabs>
              <w:spacing w:line="360" w:lineRule="auto"/>
              <w:jc w:val="center"/>
              <w:rPr>
                <w:rFonts w:ascii="仿宋" w:eastAsia="仿宋" w:hAnsi="仿宋" w:hint="eastAsia"/>
                <w:sz w:val="28"/>
                <w:szCs w:val="28"/>
              </w:rPr>
            </w:pPr>
          </w:p>
        </w:tc>
      </w:tr>
      <w:tr w:rsidR="009D4D3E" w:rsidRPr="009D4D3E" w:rsidTr="00F16014">
        <w:trPr>
          <w:trHeight w:val="458"/>
          <w:jc w:val="center"/>
        </w:trPr>
        <w:tc>
          <w:tcPr>
            <w:tcW w:w="1800"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tabs>
                <w:tab w:val="left" w:pos="0"/>
              </w:tabs>
              <w:spacing w:line="360" w:lineRule="auto"/>
              <w:jc w:val="center"/>
              <w:rPr>
                <w:rFonts w:ascii="仿宋" w:eastAsia="仿宋" w:hAnsi="仿宋" w:hint="eastAsia"/>
                <w:sz w:val="28"/>
                <w:szCs w:val="28"/>
              </w:rPr>
            </w:pPr>
            <w:r w:rsidRPr="009D4D3E">
              <w:rPr>
                <w:rFonts w:ascii="仿宋" w:eastAsia="仿宋" w:hAnsi="仿宋" w:hint="eastAsia"/>
                <w:sz w:val="28"/>
                <w:szCs w:val="28"/>
              </w:rPr>
              <w:t>市  级</w:t>
            </w:r>
          </w:p>
        </w:tc>
        <w:tc>
          <w:tcPr>
            <w:tcW w:w="1234"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tabs>
                <w:tab w:val="left" w:pos="0"/>
              </w:tabs>
              <w:spacing w:line="360" w:lineRule="auto"/>
              <w:jc w:val="center"/>
              <w:rPr>
                <w:rFonts w:ascii="仿宋" w:eastAsia="仿宋" w:hAnsi="仿宋" w:hint="eastAsia"/>
                <w:sz w:val="28"/>
                <w:szCs w:val="28"/>
              </w:rPr>
            </w:pPr>
            <w:r w:rsidRPr="009D4D3E">
              <w:rPr>
                <w:rFonts w:ascii="仿宋" w:eastAsia="仿宋" w:hAnsi="仿宋" w:hint="eastAsia"/>
                <w:sz w:val="28"/>
                <w:szCs w:val="28"/>
              </w:rPr>
              <w:t>20</w:t>
            </w:r>
          </w:p>
        </w:tc>
        <w:tc>
          <w:tcPr>
            <w:tcW w:w="1258"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tabs>
                <w:tab w:val="left" w:pos="0"/>
              </w:tabs>
              <w:spacing w:line="360" w:lineRule="auto"/>
              <w:jc w:val="center"/>
              <w:rPr>
                <w:rFonts w:ascii="仿宋" w:eastAsia="仿宋" w:hAnsi="仿宋" w:hint="eastAsia"/>
                <w:sz w:val="28"/>
                <w:szCs w:val="28"/>
              </w:rPr>
            </w:pPr>
            <w:r w:rsidRPr="009D4D3E">
              <w:rPr>
                <w:rFonts w:ascii="仿宋" w:eastAsia="仿宋" w:hAnsi="仿宋" w:hint="eastAsia"/>
                <w:sz w:val="28"/>
                <w:szCs w:val="28"/>
              </w:rPr>
              <w:t>15</w:t>
            </w:r>
          </w:p>
        </w:tc>
        <w:tc>
          <w:tcPr>
            <w:tcW w:w="1419"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tabs>
                <w:tab w:val="left" w:pos="0"/>
              </w:tabs>
              <w:spacing w:line="360" w:lineRule="auto"/>
              <w:jc w:val="center"/>
              <w:rPr>
                <w:rFonts w:ascii="仿宋" w:eastAsia="仿宋" w:hAnsi="仿宋" w:hint="eastAsia"/>
                <w:sz w:val="28"/>
                <w:szCs w:val="28"/>
              </w:rPr>
            </w:pPr>
            <w:r w:rsidRPr="009D4D3E">
              <w:rPr>
                <w:rFonts w:ascii="仿宋" w:eastAsia="仿宋" w:hAnsi="仿宋" w:hint="eastAsia"/>
                <w:sz w:val="28"/>
                <w:szCs w:val="28"/>
              </w:rPr>
              <w:t>10</w:t>
            </w:r>
          </w:p>
        </w:tc>
        <w:tc>
          <w:tcPr>
            <w:tcW w:w="2792" w:type="dxa"/>
            <w:vMerge/>
            <w:tcBorders>
              <w:left w:val="single" w:sz="4" w:space="0" w:color="auto"/>
              <w:right w:val="single" w:sz="4" w:space="0" w:color="auto"/>
            </w:tcBorders>
            <w:vAlign w:val="center"/>
          </w:tcPr>
          <w:p w:rsidR="009D4D3E" w:rsidRPr="009D4D3E" w:rsidRDefault="009D4D3E" w:rsidP="009D4D3E">
            <w:pPr>
              <w:tabs>
                <w:tab w:val="left" w:pos="0"/>
              </w:tabs>
              <w:spacing w:line="360" w:lineRule="auto"/>
              <w:jc w:val="center"/>
              <w:rPr>
                <w:rFonts w:ascii="仿宋" w:eastAsia="仿宋" w:hAnsi="仿宋" w:hint="eastAsia"/>
                <w:sz w:val="28"/>
                <w:szCs w:val="28"/>
              </w:rPr>
            </w:pPr>
          </w:p>
        </w:tc>
      </w:tr>
      <w:tr w:rsidR="009D4D3E" w:rsidRPr="009D4D3E" w:rsidTr="00F16014">
        <w:trPr>
          <w:trHeight w:val="458"/>
          <w:jc w:val="center"/>
        </w:trPr>
        <w:tc>
          <w:tcPr>
            <w:tcW w:w="1800"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tabs>
                <w:tab w:val="left" w:pos="0"/>
              </w:tabs>
              <w:spacing w:line="360" w:lineRule="auto"/>
              <w:jc w:val="center"/>
              <w:rPr>
                <w:rFonts w:ascii="仿宋" w:eastAsia="仿宋" w:hAnsi="仿宋" w:hint="eastAsia"/>
                <w:sz w:val="28"/>
                <w:szCs w:val="28"/>
              </w:rPr>
            </w:pPr>
            <w:r w:rsidRPr="009D4D3E">
              <w:rPr>
                <w:rFonts w:ascii="仿宋" w:eastAsia="仿宋" w:hAnsi="仿宋" w:hint="eastAsia"/>
                <w:sz w:val="28"/>
                <w:szCs w:val="28"/>
              </w:rPr>
              <w:t>校  级</w:t>
            </w:r>
          </w:p>
        </w:tc>
        <w:tc>
          <w:tcPr>
            <w:tcW w:w="1234"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tabs>
                <w:tab w:val="left" w:pos="0"/>
              </w:tabs>
              <w:spacing w:line="360" w:lineRule="auto"/>
              <w:jc w:val="center"/>
              <w:rPr>
                <w:rFonts w:ascii="仿宋" w:eastAsia="仿宋" w:hAnsi="仿宋" w:hint="eastAsia"/>
                <w:sz w:val="28"/>
                <w:szCs w:val="28"/>
              </w:rPr>
            </w:pPr>
            <w:r w:rsidRPr="009D4D3E">
              <w:rPr>
                <w:rFonts w:ascii="仿宋" w:eastAsia="仿宋" w:hAnsi="仿宋" w:hint="eastAsia"/>
                <w:sz w:val="28"/>
                <w:szCs w:val="28"/>
              </w:rPr>
              <w:t>12</w:t>
            </w:r>
          </w:p>
        </w:tc>
        <w:tc>
          <w:tcPr>
            <w:tcW w:w="1258"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tabs>
                <w:tab w:val="left" w:pos="0"/>
              </w:tabs>
              <w:spacing w:line="360" w:lineRule="auto"/>
              <w:jc w:val="center"/>
              <w:rPr>
                <w:rFonts w:ascii="仿宋" w:eastAsia="仿宋" w:hAnsi="仿宋" w:hint="eastAsia"/>
                <w:sz w:val="28"/>
                <w:szCs w:val="28"/>
              </w:rPr>
            </w:pPr>
            <w:r w:rsidRPr="009D4D3E">
              <w:rPr>
                <w:rFonts w:ascii="仿宋" w:eastAsia="仿宋" w:hAnsi="仿宋" w:hint="eastAsia"/>
                <w:sz w:val="28"/>
                <w:szCs w:val="28"/>
              </w:rPr>
              <w:t>8</w:t>
            </w:r>
          </w:p>
        </w:tc>
        <w:tc>
          <w:tcPr>
            <w:tcW w:w="1419"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tabs>
                <w:tab w:val="left" w:pos="0"/>
              </w:tabs>
              <w:spacing w:line="360" w:lineRule="auto"/>
              <w:jc w:val="center"/>
              <w:rPr>
                <w:rFonts w:ascii="仿宋" w:eastAsia="仿宋" w:hAnsi="仿宋" w:hint="eastAsia"/>
                <w:sz w:val="28"/>
                <w:szCs w:val="28"/>
              </w:rPr>
            </w:pPr>
            <w:r w:rsidRPr="009D4D3E">
              <w:rPr>
                <w:rFonts w:ascii="仿宋" w:eastAsia="仿宋" w:hAnsi="仿宋" w:hint="eastAsia"/>
                <w:sz w:val="28"/>
                <w:szCs w:val="28"/>
              </w:rPr>
              <w:t>5</w:t>
            </w:r>
          </w:p>
        </w:tc>
        <w:tc>
          <w:tcPr>
            <w:tcW w:w="2792" w:type="dxa"/>
            <w:vMerge/>
            <w:tcBorders>
              <w:left w:val="single" w:sz="4" w:space="0" w:color="auto"/>
              <w:right w:val="single" w:sz="4" w:space="0" w:color="auto"/>
            </w:tcBorders>
            <w:vAlign w:val="center"/>
          </w:tcPr>
          <w:p w:rsidR="009D4D3E" w:rsidRPr="009D4D3E" w:rsidRDefault="009D4D3E" w:rsidP="009D4D3E">
            <w:pPr>
              <w:tabs>
                <w:tab w:val="left" w:pos="0"/>
              </w:tabs>
              <w:spacing w:line="360" w:lineRule="auto"/>
              <w:jc w:val="center"/>
              <w:rPr>
                <w:rFonts w:ascii="仿宋" w:eastAsia="仿宋" w:hAnsi="仿宋" w:hint="eastAsia"/>
                <w:sz w:val="28"/>
                <w:szCs w:val="28"/>
              </w:rPr>
            </w:pPr>
          </w:p>
        </w:tc>
      </w:tr>
      <w:tr w:rsidR="009D4D3E" w:rsidRPr="009D4D3E" w:rsidTr="00F16014">
        <w:trPr>
          <w:trHeight w:val="416"/>
          <w:jc w:val="center"/>
        </w:trPr>
        <w:tc>
          <w:tcPr>
            <w:tcW w:w="1800"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tabs>
                <w:tab w:val="left" w:pos="0"/>
              </w:tabs>
              <w:spacing w:line="360" w:lineRule="auto"/>
              <w:jc w:val="center"/>
              <w:rPr>
                <w:rFonts w:ascii="仿宋" w:eastAsia="仿宋" w:hAnsi="仿宋" w:hint="eastAsia"/>
                <w:sz w:val="28"/>
                <w:szCs w:val="28"/>
              </w:rPr>
            </w:pPr>
            <w:r w:rsidRPr="009D4D3E">
              <w:rPr>
                <w:rFonts w:ascii="仿宋" w:eastAsia="仿宋" w:hAnsi="仿宋" w:hint="eastAsia"/>
                <w:sz w:val="28"/>
                <w:szCs w:val="28"/>
              </w:rPr>
              <w:t>院  级</w:t>
            </w:r>
          </w:p>
        </w:tc>
        <w:tc>
          <w:tcPr>
            <w:tcW w:w="1234"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tabs>
                <w:tab w:val="left" w:pos="0"/>
              </w:tabs>
              <w:spacing w:line="360" w:lineRule="auto"/>
              <w:jc w:val="center"/>
              <w:rPr>
                <w:rFonts w:ascii="仿宋" w:eastAsia="仿宋" w:hAnsi="仿宋" w:hint="eastAsia"/>
                <w:sz w:val="28"/>
                <w:szCs w:val="28"/>
              </w:rPr>
            </w:pPr>
            <w:r w:rsidRPr="009D4D3E">
              <w:rPr>
                <w:rFonts w:ascii="仿宋" w:eastAsia="仿宋" w:hAnsi="仿宋" w:hint="eastAsia"/>
                <w:sz w:val="28"/>
                <w:szCs w:val="28"/>
              </w:rPr>
              <w:t>5</w:t>
            </w:r>
          </w:p>
        </w:tc>
        <w:tc>
          <w:tcPr>
            <w:tcW w:w="1258"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tabs>
                <w:tab w:val="left" w:pos="0"/>
              </w:tabs>
              <w:spacing w:line="360" w:lineRule="auto"/>
              <w:jc w:val="center"/>
              <w:rPr>
                <w:rFonts w:ascii="仿宋" w:eastAsia="仿宋" w:hAnsi="仿宋" w:hint="eastAsia"/>
                <w:sz w:val="28"/>
                <w:szCs w:val="28"/>
              </w:rPr>
            </w:pPr>
            <w:r w:rsidRPr="009D4D3E">
              <w:rPr>
                <w:rFonts w:ascii="仿宋" w:eastAsia="仿宋" w:hAnsi="仿宋" w:hint="eastAsia"/>
                <w:sz w:val="28"/>
                <w:szCs w:val="28"/>
              </w:rPr>
              <w:t>3</w:t>
            </w:r>
          </w:p>
        </w:tc>
        <w:tc>
          <w:tcPr>
            <w:tcW w:w="1419"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tabs>
                <w:tab w:val="left" w:pos="0"/>
              </w:tabs>
              <w:spacing w:line="360" w:lineRule="auto"/>
              <w:jc w:val="center"/>
              <w:rPr>
                <w:rFonts w:ascii="仿宋" w:eastAsia="仿宋" w:hAnsi="仿宋" w:hint="eastAsia"/>
                <w:sz w:val="28"/>
                <w:szCs w:val="28"/>
              </w:rPr>
            </w:pPr>
            <w:r w:rsidRPr="009D4D3E">
              <w:rPr>
                <w:rFonts w:ascii="仿宋" w:eastAsia="仿宋" w:hAnsi="仿宋" w:hint="eastAsia"/>
                <w:sz w:val="28"/>
                <w:szCs w:val="28"/>
              </w:rPr>
              <w:t>2</w:t>
            </w:r>
          </w:p>
        </w:tc>
        <w:tc>
          <w:tcPr>
            <w:tcW w:w="2792" w:type="dxa"/>
            <w:vMerge/>
            <w:tcBorders>
              <w:left w:val="single" w:sz="4" w:space="0" w:color="auto"/>
              <w:bottom w:val="single" w:sz="4" w:space="0" w:color="auto"/>
              <w:right w:val="single" w:sz="4" w:space="0" w:color="auto"/>
            </w:tcBorders>
            <w:vAlign w:val="center"/>
          </w:tcPr>
          <w:p w:rsidR="009D4D3E" w:rsidRPr="009D4D3E" w:rsidRDefault="009D4D3E" w:rsidP="009D4D3E">
            <w:pPr>
              <w:tabs>
                <w:tab w:val="left" w:pos="0"/>
              </w:tabs>
              <w:spacing w:line="360" w:lineRule="auto"/>
              <w:jc w:val="center"/>
              <w:rPr>
                <w:rFonts w:ascii="仿宋" w:eastAsia="仿宋" w:hAnsi="仿宋" w:hint="eastAsia"/>
                <w:sz w:val="28"/>
                <w:szCs w:val="28"/>
              </w:rPr>
            </w:pPr>
          </w:p>
        </w:tc>
      </w:tr>
    </w:tbl>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1.1科研创新：</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科研创新模块包括：校“希望杯”、省和全国的“挑战杯”创业、各项学科竞赛项目；学生申报并获得立项的校级学生创新项目、省“新苗人才计划”项目、国家级创新创业训练项目等。所获奖项按《学科</w:t>
      </w:r>
      <w:r w:rsidRPr="009D4D3E">
        <w:rPr>
          <w:rFonts w:ascii="仿宋" w:eastAsia="仿宋" w:hAnsi="仿宋" w:hint="eastAsia"/>
          <w:sz w:val="28"/>
          <w:szCs w:val="28"/>
        </w:rPr>
        <w:lastRenderedPageBreak/>
        <w:t>竞赛奖励记实标准参考值》加分。</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注：下沙各高校学术科技竞赛联赛（三所本科院校及以上）等同于市级。挑战杯竞赛、教育厅认可的学科竞赛按上表加分；物理创新竞赛、数学竞赛、节能减排大赛、环保设计大赛等减半加分；全国大学生英语竞赛按省级竞赛加分。</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参与以下比赛，但未获奖，加分如下：</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全国大学生数学建模……+2分</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校“希望杯”竞赛……+2分</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全国大学生节能减排大赛……+2分</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全国大学生物理创新竞赛……+2分</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全国大学生数学竞赛……+2分</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全国大学生英语竞赛……+2分</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参与以下项目，加分如下：</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国家级创新创业训练项目立项……+40分</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省级新苗人才计划立项……+20分</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校级创新项目重点立项……+12分</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校级创新项目一般立项……+8分</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院级创新项目立项……+4分</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（核心成员权重系数为0.8，一般成员权重系数最高0.5，不分先后则均为0.6）</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1.2学术期刊发表专业论文加分：</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一级刊物 50分；二级刊物 25分；三级刊物 15分。</w:t>
      </w:r>
    </w:p>
    <w:p w:rsidR="009D4D3E" w:rsidRPr="009D4D3E" w:rsidRDefault="009D4D3E" w:rsidP="009D4D3E">
      <w:pPr>
        <w:shd w:val="clear" w:color="auto" w:fill="FFFFFF"/>
        <w:tabs>
          <w:tab w:val="right" w:leader="middleDot" w:pos="5880"/>
        </w:tabs>
        <w:snapToGrid w:val="0"/>
        <w:spacing w:line="360" w:lineRule="auto"/>
        <w:rPr>
          <w:rFonts w:ascii="仿宋" w:eastAsia="仿宋" w:hAnsi="仿宋" w:hint="eastAsia"/>
          <w:sz w:val="28"/>
          <w:szCs w:val="28"/>
        </w:rPr>
      </w:pPr>
      <w:r w:rsidRPr="009D4D3E">
        <w:rPr>
          <w:rFonts w:ascii="仿宋" w:eastAsia="仿宋" w:hAnsi="仿宋" w:hint="eastAsia"/>
          <w:sz w:val="28"/>
          <w:szCs w:val="28"/>
        </w:rPr>
        <w:t>注：学术刊物级别、作者权重参照学校科技处的杂志级别、作者权重划分。</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1.3发表非专业性文章加分：</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lastRenderedPageBreak/>
        <w:t>对外刊物加4分，校报加3分，校广播台加2分。</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1.4专利加分：实用新型专利加10分；发明专利加30分。</w:t>
      </w:r>
    </w:p>
    <w:p w:rsidR="009D4D3E" w:rsidRPr="009D4D3E" w:rsidRDefault="009D4D3E" w:rsidP="009D4D3E">
      <w:pPr>
        <w:shd w:val="clear" w:color="auto" w:fill="FFFFFF"/>
        <w:tabs>
          <w:tab w:val="right" w:leader="middleDot" w:pos="5880"/>
        </w:tabs>
        <w:snapToGrid w:val="0"/>
        <w:spacing w:line="360" w:lineRule="auto"/>
        <w:rPr>
          <w:rFonts w:ascii="仿宋" w:eastAsia="仿宋" w:hAnsi="仿宋" w:hint="eastAsia"/>
          <w:sz w:val="28"/>
          <w:szCs w:val="28"/>
        </w:rPr>
      </w:pPr>
      <w:r w:rsidRPr="009D4D3E">
        <w:rPr>
          <w:rFonts w:ascii="仿宋" w:eastAsia="仿宋" w:hAnsi="仿宋" w:hint="eastAsia"/>
          <w:sz w:val="28"/>
          <w:szCs w:val="28"/>
        </w:rPr>
        <w:t>附：在学术期刊发表专业论文、或申请专利成功的，多人合作完成，按科技处多人合作成果分摊系数来计算。</w:t>
      </w:r>
    </w:p>
    <w:p w:rsidR="009D4D3E" w:rsidRPr="009D4D3E" w:rsidRDefault="009D4D3E" w:rsidP="009D4D3E">
      <w:pPr>
        <w:shd w:val="clear" w:color="auto" w:fill="FFFFFF"/>
        <w:tabs>
          <w:tab w:val="right" w:leader="middleDot" w:pos="5880"/>
        </w:tabs>
        <w:snapToGrid w:val="0"/>
        <w:spacing w:line="360" w:lineRule="auto"/>
        <w:rPr>
          <w:rFonts w:ascii="仿宋" w:eastAsia="仿宋" w:hAnsi="仿宋" w:hint="eastAsia"/>
          <w:sz w:val="28"/>
          <w:szCs w:val="28"/>
        </w:rPr>
      </w:pPr>
    </w:p>
    <w:p w:rsidR="009D4D3E" w:rsidRPr="009D4D3E" w:rsidRDefault="009D4D3E" w:rsidP="009D4D3E">
      <w:pPr>
        <w:shd w:val="clear" w:color="auto" w:fill="FFFFFF"/>
        <w:tabs>
          <w:tab w:val="right" w:leader="middleDot" w:pos="5880"/>
        </w:tabs>
        <w:snapToGrid w:val="0"/>
        <w:spacing w:line="360" w:lineRule="auto"/>
        <w:rPr>
          <w:rFonts w:ascii="仿宋" w:eastAsia="仿宋" w:hAnsi="仿宋" w:hint="eastAsia"/>
          <w:sz w:val="28"/>
          <w:szCs w:val="28"/>
        </w:rPr>
      </w:pPr>
    </w:p>
    <w:tbl>
      <w:tblPr>
        <w:tblW w:w="8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08"/>
        <w:gridCol w:w="879"/>
        <w:gridCol w:w="879"/>
        <w:gridCol w:w="939"/>
        <w:gridCol w:w="939"/>
        <w:gridCol w:w="938"/>
        <w:gridCol w:w="2612"/>
      </w:tblGrid>
      <w:tr w:rsidR="009D4D3E" w:rsidRPr="009D4D3E" w:rsidTr="009D4D3E">
        <w:trPr>
          <w:trHeight w:val="543"/>
          <w:jc w:val="center"/>
        </w:trPr>
        <w:tc>
          <w:tcPr>
            <w:tcW w:w="8794" w:type="dxa"/>
            <w:gridSpan w:val="7"/>
            <w:vAlign w:val="center"/>
          </w:tcPr>
          <w:p w:rsidR="009D4D3E" w:rsidRPr="009D4D3E" w:rsidRDefault="009D4D3E" w:rsidP="009D4D3E">
            <w:pPr>
              <w:spacing w:line="360" w:lineRule="auto"/>
              <w:ind w:firstLineChars="200" w:firstLine="562"/>
              <w:jc w:val="center"/>
              <w:rPr>
                <w:rFonts w:ascii="仿宋" w:eastAsia="仿宋" w:hAnsi="仿宋" w:hint="eastAsia"/>
                <w:b/>
                <w:sz w:val="28"/>
                <w:szCs w:val="28"/>
              </w:rPr>
            </w:pPr>
            <w:r w:rsidRPr="009D4D3E">
              <w:rPr>
                <w:rFonts w:ascii="仿宋" w:eastAsia="仿宋" w:hAnsi="仿宋" w:hint="eastAsia"/>
                <w:b/>
                <w:sz w:val="28"/>
                <w:szCs w:val="28"/>
              </w:rPr>
              <w:t>多人合作成果分摊系数表</w:t>
            </w:r>
          </w:p>
        </w:tc>
      </w:tr>
      <w:tr w:rsidR="009D4D3E" w:rsidRPr="009D4D3E" w:rsidTr="009D4D3E">
        <w:trPr>
          <w:trHeight w:val="543"/>
          <w:jc w:val="center"/>
        </w:trPr>
        <w:tc>
          <w:tcPr>
            <w:tcW w:w="1608" w:type="dxa"/>
            <w:vAlign w:val="center"/>
          </w:tcPr>
          <w:p w:rsidR="009D4D3E" w:rsidRPr="009D4D3E" w:rsidRDefault="009D4D3E" w:rsidP="009D4D3E">
            <w:pPr>
              <w:spacing w:line="360" w:lineRule="auto"/>
              <w:jc w:val="center"/>
              <w:rPr>
                <w:rFonts w:ascii="仿宋" w:eastAsia="仿宋" w:hAnsi="仿宋" w:hint="eastAsia"/>
                <w:sz w:val="28"/>
                <w:szCs w:val="28"/>
              </w:rPr>
            </w:pPr>
            <w:r w:rsidRPr="009D4D3E">
              <w:rPr>
                <w:rFonts w:ascii="仿宋" w:eastAsia="仿宋" w:hAnsi="仿宋" w:hint="eastAsia"/>
                <w:sz w:val="28"/>
                <w:szCs w:val="28"/>
              </w:rPr>
              <w:t>完成人数</w:t>
            </w:r>
          </w:p>
        </w:tc>
        <w:tc>
          <w:tcPr>
            <w:tcW w:w="7186" w:type="dxa"/>
            <w:gridSpan w:val="6"/>
            <w:vAlign w:val="center"/>
          </w:tcPr>
          <w:p w:rsidR="009D4D3E" w:rsidRPr="009D4D3E" w:rsidRDefault="009D4D3E" w:rsidP="009D4D3E">
            <w:pPr>
              <w:spacing w:line="360" w:lineRule="auto"/>
              <w:jc w:val="center"/>
              <w:rPr>
                <w:rFonts w:ascii="仿宋" w:eastAsia="仿宋" w:hAnsi="仿宋" w:hint="eastAsia"/>
                <w:sz w:val="28"/>
                <w:szCs w:val="28"/>
              </w:rPr>
            </w:pPr>
            <w:r w:rsidRPr="009D4D3E">
              <w:rPr>
                <w:rFonts w:ascii="仿宋" w:eastAsia="仿宋" w:hAnsi="仿宋" w:hint="eastAsia"/>
                <w:sz w:val="28"/>
                <w:szCs w:val="28"/>
              </w:rPr>
              <w:t>排位</w:t>
            </w:r>
          </w:p>
        </w:tc>
      </w:tr>
      <w:tr w:rsidR="009D4D3E" w:rsidRPr="009D4D3E" w:rsidTr="009D4D3E">
        <w:trPr>
          <w:trHeight w:val="543"/>
          <w:jc w:val="center"/>
        </w:trPr>
        <w:tc>
          <w:tcPr>
            <w:tcW w:w="1608" w:type="dxa"/>
            <w:vAlign w:val="center"/>
          </w:tcPr>
          <w:p w:rsidR="009D4D3E" w:rsidRPr="009D4D3E" w:rsidRDefault="009D4D3E" w:rsidP="009D4D3E">
            <w:pPr>
              <w:spacing w:line="360" w:lineRule="auto"/>
              <w:ind w:firstLineChars="200" w:firstLine="560"/>
              <w:jc w:val="center"/>
              <w:rPr>
                <w:rFonts w:ascii="仿宋" w:eastAsia="仿宋" w:hAnsi="仿宋" w:hint="eastAsia"/>
                <w:sz w:val="28"/>
                <w:szCs w:val="28"/>
              </w:rPr>
            </w:pPr>
          </w:p>
        </w:tc>
        <w:tc>
          <w:tcPr>
            <w:tcW w:w="879" w:type="dxa"/>
            <w:vAlign w:val="center"/>
          </w:tcPr>
          <w:p w:rsidR="009D4D3E" w:rsidRPr="009D4D3E" w:rsidRDefault="009D4D3E" w:rsidP="009D4D3E">
            <w:pPr>
              <w:spacing w:line="360" w:lineRule="auto"/>
              <w:jc w:val="center"/>
              <w:rPr>
                <w:rFonts w:ascii="仿宋" w:eastAsia="仿宋" w:hAnsi="仿宋" w:hint="eastAsia"/>
                <w:sz w:val="28"/>
                <w:szCs w:val="28"/>
              </w:rPr>
            </w:pPr>
            <w:r w:rsidRPr="009D4D3E">
              <w:rPr>
                <w:rFonts w:ascii="仿宋" w:eastAsia="仿宋" w:hAnsi="仿宋" w:hint="eastAsia"/>
                <w:sz w:val="28"/>
                <w:szCs w:val="28"/>
              </w:rPr>
              <w:t>1</w:t>
            </w:r>
          </w:p>
        </w:tc>
        <w:tc>
          <w:tcPr>
            <w:tcW w:w="879" w:type="dxa"/>
            <w:vAlign w:val="center"/>
          </w:tcPr>
          <w:p w:rsidR="009D4D3E" w:rsidRPr="009D4D3E" w:rsidRDefault="009D4D3E" w:rsidP="009D4D3E">
            <w:pPr>
              <w:spacing w:line="360" w:lineRule="auto"/>
              <w:jc w:val="center"/>
              <w:rPr>
                <w:rFonts w:ascii="仿宋" w:eastAsia="仿宋" w:hAnsi="仿宋" w:hint="eastAsia"/>
                <w:sz w:val="28"/>
                <w:szCs w:val="28"/>
              </w:rPr>
            </w:pPr>
            <w:r w:rsidRPr="009D4D3E">
              <w:rPr>
                <w:rFonts w:ascii="仿宋" w:eastAsia="仿宋" w:hAnsi="仿宋" w:hint="eastAsia"/>
                <w:sz w:val="28"/>
                <w:szCs w:val="28"/>
              </w:rPr>
              <w:t>2</w:t>
            </w:r>
          </w:p>
        </w:tc>
        <w:tc>
          <w:tcPr>
            <w:tcW w:w="939" w:type="dxa"/>
            <w:vAlign w:val="center"/>
          </w:tcPr>
          <w:p w:rsidR="009D4D3E" w:rsidRPr="009D4D3E" w:rsidRDefault="009D4D3E" w:rsidP="009D4D3E">
            <w:pPr>
              <w:spacing w:line="360" w:lineRule="auto"/>
              <w:jc w:val="center"/>
              <w:rPr>
                <w:rFonts w:ascii="仿宋" w:eastAsia="仿宋" w:hAnsi="仿宋" w:hint="eastAsia"/>
                <w:sz w:val="28"/>
                <w:szCs w:val="28"/>
              </w:rPr>
            </w:pPr>
            <w:r w:rsidRPr="009D4D3E">
              <w:rPr>
                <w:rFonts w:ascii="仿宋" w:eastAsia="仿宋" w:hAnsi="仿宋" w:hint="eastAsia"/>
                <w:sz w:val="28"/>
                <w:szCs w:val="28"/>
              </w:rPr>
              <w:t>3</w:t>
            </w:r>
          </w:p>
        </w:tc>
        <w:tc>
          <w:tcPr>
            <w:tcW w:w="939" w:type="dxa"/>
            <w:vAlign w:val="center"/>
          </w:tcPr>
          <w:p w:rsidR="009D4D3E" w:rsidRPr="009D4D3E" w:rsidRDefault="009D4D3E" w:rsidP="009D4D3E">
            <w:pPr>
              <w:spacing w:line="360" w:lineRule="auto"/>
              <w:jc w:val="center"/>
              <w:rPr>
                <w:rFonts w:ascii="仿宋" w:eastAsia="仿宋" w:hAnsi="仿宋" w:hint="eastAsia"/>
                <w:sz w:val="28"/>
                <w:szCs w:val="28"/>
              </w:rPr>
            </w:pPr>
            <w:r w:rsidRPr="009D4D3E">
              <w:rPr>
                <w:rFonts w:ascii="仿宋" w:eastAsia="仿宋" w:hAnsi="仿宋" w:hint="eastAsia"/>
                <w:sz w:val="28"/>
                <w:szCs w:val="28"/>
              </w:rPr>
              <w:t>4</w:t>
            </w:r>
          </w:p>
        </w:tc>
        <w:tc>
          <w:tcPr>
            <w:tcW w:w="938" w:type="dxa"/>
            <w:vAlign w:val="center"/>
          </w:tcPr>
          <w:p w:rsidR="009D4D3E" w:rsidRPr="009D4D3E" w:rsidRDefault="009D4D3E" w:rsidP="009D4D3E">
            <w:pPr>
              <w:spacing w:line="360" w:lineRule="auto"/>
              <w:jc w:val="center"/>
              <w:rPr>
                <w:rFonts w:ascii="仿宋" w:eastAsia="仿宋" w:hAnsi="仿宋" w:hint="eastAsia"/>
                <w:sz w:val="28"/>
                <w:szCs w:val="28"/>
              </w:rPr>
            </w:pPr>
            <w:r w:rsidRPr="009D4D3E">
              <w:rPr>
                <w:rFonts w:ascii="仿宋" w:eastAsia="仿宋" w:hAnsi="仿宋" w:hint="eastAsia"/>
                <w:sz w:val="28"/>
                <w:szCs w:val="28"/>
              </w:rPr>
              <w:t>5</w:t>
            </w:r>
          </w:p>
        </w:tc>
        <w:tc>
          <w:tcPr>
            <w:tcW w:w="2611" w:type="dxa"/>
            <w:vAlign w:val="center"/>
          </w:tcPr>
          <w:p w:rsidR="009D4D3E" w:rsidRPr="009D4D3E" w:rsidRDefault="009D4D3E" w:rsidP="009D4D3E">
            <w:pPr>
              <w:spacing w:line="360" w:lineRule="auto"/>
              <w:jc w:val="center"/>
              <w:rPr>
                <w:rFonts w:ascii="仿宋" w:eastAsia="仿宋" w:hAnsi="仿宋" w:hint="eastAsia"/>
                <w:sz w:val="28"/>
                <w:szCs w:val="28"/>
              </w:rPr>
            </w:pPr>
            <w:r w:rsidRPr="009D4D3E">
              <w:rPr>
                <w:rFonts w:ascii="仿宋" w:eastAsia="仿宋" w:hAnsi="仿宋" w:hint="eastAsia"/>
                <w:sz w:val="28"/>
                <w:szCs w:val="28"/>
              </w:rPr>
              <w:t>6 及以后</w:t>
            </w:r>
          </w:p>
        </w:tc>
      </w:tr>
      <w:tr w:rsidR="009D4D3E" w:rsidRPr="009D4D3E" w:rsidTr="009D4D3E">
        <w:trPr>
          <w:trHeight w:val="543"/>
          <w:jc w:val="center"/>
        </w:trPr>
        <w:tc>
          <w:tcPr>
            <w:tcW w:w="1608" w:type="dxa"/>
            <w:vAlign w:val="center"/>
          </w:tcPr>
          <w:p w:rsidR="009D4D3E" w:rsidRPr="009D4D3E" w:rsidRDefault="009D4D3E" w:rsidP="009D4D3E">
            <w:pPr>
              <w:spacing w:line="360" w:lineRule="auto"/>
              <w:jc w:val="center"/>
              <w:rPr>
                <w:rFonts w:ascii="仿宋" w:eastAsia="仿宋" w:hAnsi="仿宋"/>
                <w:sz w:val="28"/>
                <w:szCs w:val="28"/>
              </w:rPr>
            </w:pPr>
            <w:r w:rsidRPr="009D4D3E">
              <w:rPr>
                <w:rFonts w:ascii="仿宋" w:eastAsia="仿宋" w:hAnsi="仿宋"/>
                <w:sz w:val="28"/>
                <w:szCs w:val="28"/>
              </w:rPr>
              <w:t>1</w:t>
            </w:r>
          </w:p>
        </w:tc>
        <w:tc>
          <w:tcPr>
            <w:tcW w:w="879" w:type="dxa"/>
            <w:vAlign w:val="center"/>
          </w:tcPr>
          <w:p w:rsidR="009D4D3E" w:rsidRPr="009D4D3E" w:rsidRDefault="009D4D3E" w:rsidP="009D4D3E">
            <w:pPr>
              <w:spacing w:line="360" w:lineRule="auto"/>
              <w:jc w:val="center"/>
              <w:rPr>
                <w:rFonts w:ascii="仿宋" w:eastAsia="仿宋" w:hAnsi="仿宋"/>
                <w:sz w:val="28"/>
                <w:szCs w:val="28"/>
              </w:rPr>
            </w:pPr>
            <w:r w:rsidRPr="009D4D3E">
              <w:rPr>
                <w:rFonts w:ascii="仿宋" w:eastAsia="仿宋" w:hAnsi="仿宋"/>
                <w:sz w:val="28"/>
                <w:szCs w:val="28"/>
              </w:rPr>
              <w:t>1</w:t>
            </w:r>
          </w:p>
        </w:tc>
        <w:tc>
          <w:tcPr>
            <w:tcW w:w="879" w:type="dxa"/>
            <w:vAlign w:val="center"/>
          </w:tcPr>
          <w:p w:rsidR="009D4D3E" w:rsidRPr="009D4D3E" w:rsidRDefault="009D4D3E" w:rsidP="009D4D3E">
            <w:pPr>
              <w:spacing w:line="360" w:lineRule="auto"/>
              <w:ind w:left="2019" w:firstLineChars="200" w:firstLine="560"/>
              <w:jc w:val="center"/>
              <w:rPr>
                <w:rFonts w:ascii="仿宋" w:eastAsia="仿宋" w:hAnsi="仿宋"/>
                <w:sz w:val="28"/>
                <w:szCs w:val="28"/>
              </w:rPr>
            </w:pPr>
          </w:p>
        </w:tc>
        <w:tc>
          <w:tcPr>
            <w:tcW w:w="939" w:type="dxa"/>
            <w:vAlign w:val="center"/>
          </w:tcPr>
          <w:p w:rsidR="009D4D3E" w:rsidRPr="009D4D3E" w:rsidRDefault="009D4D3E" w:rsidP="009D4D3E">
            <w:pPr>
              <w:spacing w:line="360" w:lineRule="auto"/>
              <w:ind w:left="2019" w:firstLineChars="200" w:firstLine="560"/>
              <w:jc w:val="center"/>
              <w:rPr>
                <w:rFonts w:ascii="仿宋" w:eastAsia="仿宋" w:hAnsi="仿宋"/>
                <w:sz w:val="28"/>
                <w:szCs w:val="28"/>
              </w:rPr>
            </w:pPr>
          </w:p>
        </w:tc>
        <w:tc>
          <w:tcPr>
            <w:tcW w:w="939" w:type="dxa"/>
            <w:vAlign w:val="center"/>
          </w:tcPr>
          <w:p w:rsidR="009D4D3E" w:rsidRPr="009D4D3E" w:rsidRDefault="009D4D3E" w:rsidP="009D4D3E">
            <w:pPr>
              <w:spacing w:line="360" w:lineRule="auto"/>
              <w:ind w:left="2019" w:firstLineChars="200" w:firstLine="560"/>
              <w:jc w:val="center"/>
              <w:rPr>
                <w:rFonts w:ascii="仿宋" w:eastAsia="仿宋" w:hAnsi="仿宋"/>
                <w:sz w:val="28"/>
                <w:szCs w:val="28"/>
              </w:rPr>
            </w:pPr>
          </w:p>
        </w:tc>
        <w:tc>
          <w:tcPr>
            <w:tcW w:w="938" w:type="dxa"/>
            <w:vAlign w:val="center"/>
          </w:tcPr>
          <w:p w:rsidR="009D4D3E" w:rsidRPr="009D4D3E" w:rsidRDefault="009D4D3E" w:rsidP="009D4D3E">
            <w:pPr>
              <w:spacing w:line="360" w:lineRule="auto"/>
              <w:ind w:left="2019" w:firstLineChars="200" w:firstLine="560"/>
              <w:jc w:val="center"/>
              <w:rPr>
                <w:rFonts w:ascii="仿宋" w:eastAsia="仿宋" w:hAnsi="仿宋"/>
                <w:sz w:val="28"/>
                <w:szCs w:val="28"/>
              </w:rPr>
            </w:pPr>
          </w:p>
        </w:tc>
        <w:tc>
          <w:tcPr>
            <w:tcW w:w="2611" w:type="dxa"/>
            <w:vAlign w:val="center"/>
          </w:tcPr>
          <w:p w:rsidR="009D4D3E" w:rsidRPr="009D4D3E" w:rsidRDefault="009D4D3E" w:rsidP="009D4D3E">
            <w:pPr>
              <w:spacing w:line="360" w:lineRule="auto"/>
              <w:ind w:firstLineChars="200" w:firstLine="560"/>
              <w:jc w:val="center"/>
              <w:rPr>
                <w:rFonts w:ascii="仿宋" w:eastAsia="仿宋" w:hAnsi="仿宋" w:hint="eastAsia"/>
                <w:sz w:val="28"/>
                <w:szCs w:val="28"/>
              </w:rPr>
            </w:pPr>
          </w:p>
        </w:tc>
      </w:tr>
      <w:tr w:rsidR="009D4D3E" w:rsidRPr="009D4D3E" w:rsidTr="009D4D3E">
        <w:trPr>
          <w:trHeight w:val="543"/>
          <w:jc w:val="center"/>
        </w:trPr>
        <w:tc>
          <w:tcPr>
            <w:tcW w:w="1608" w:type="dxa"/>
            <w:vAlign w:val="center"/>
          </w:tcPr>
          <w:p w:rsidR="009D4D3E" w:rsidRPr="009D4D3E" w:rsidRDefault="009D4D3E" w:rsidP="009D4D3E">
            <w:pPr>
              <w:spacing w:line="360" w:lineRule="auto"/>
              <w:jc w:val="center"/>
              <w:rPr>
                <w:rFonts w:ascii="仿宋" w:eastAsia="仿宋" w:hAnsi="仿宋"/>
                <w:sz w:val="28"/>
                <w:szCs w:val="28"/>
              </w:rPr>
            </w:pPr>
            <w:r w:rsidRPr="009D4D3E">
              <w:rPr>
                <w:rFonts w:ascii="仿宋" w:eastAsia="仿宋" w:hAnsi="仿宋"/>
                <w:sz w:val="28"/>
                <w:szCs w:val="28"/>
              </w:rPr>
              <w:t>2</w:t>
            </w:r>
          </w:p>
        </w:tc>
        <w:tc>
          <w:tcPr>
            <w:tcW w:w="879" w:type="dxa"/>
            <w:vAlign w:val="center"/>
          </w:tcPr>
          <w:p w:rsidR="009D4D3E" w:rsidRPr="009D4D3E" w:rsidRDefault="009D4D3E" w:rsidP="009D4D3E">
            <w:pPr>
              <w:spacing w:line="360" w:lineRule="auto"/>
              <w:jc w:val="center"/>
              <w:rPr>
                <w:rFonts w:ascii="仿宋" w:eastAsia="仿宋" w:hAnsi="仿宋"/>
                <w:sz w:val="28"/>
                <w:szCs w:val="28"/>
              </w:rPr>
            </w:pPr>
            <w:r w:rsidRPr="009D4D3E">
              <w:rPr>
                <w:rFonts w:ascii="仿宋" w:eastAsia="仿宋" w:hAnsi="仿宋"/>
                <w:sz w:val="28"/>
                <w:szCs w:val="28"/>
              </w:rPr>
              <w:t>0.6</w:t>
            </w:r>
          </w:p>
        </w:tc>
        <w:tc>
          <w:tcPr>
            <w:tcW w:w="879" w:type="dxa"/>
            <w:vAlign w:val="center"/>
          </w:tcPr>
          <w:p w:rsidR="009D4D3E" w:rsidRPr="009D4D3E" w:rsidRDefault="009D4D3E" w:rsidP="009D4D3E">
            <w:pPr>
              <w:spacing w:line="360" w:lineRule="auto"/>
              <w:jc w:val="center"/>
              <w:rPr>
                <w:rFonts w:ascii="仿宋" w:eastAsia="仿宋" w:hAnsi="仿宋"/>
                <w:sz w:val="28"/>
                <w:szCs w:val="28"/>
              </w:rPr>
            </w:pPr>
            <w:r w:rsidRPr="009D4D3E">
              <w:rPr>
                <w:rFonts w:ascii="仿宋" w:eastAsia="仿宋" w:hAnsi="仿宋"/>
                <w:sz w:val="28"/>
                <w:szCs w:val="28"/>
              </w:rPr>
              <w:t>0.4</w:t>
            </w:r>
          </w:p>
        </w:tc>
        <w:tc>
          <w:tcPr>
            <w:tcW w:w="939" w:type="dxa"/>
            <w:vAlign w:val="center"/>
          </w:tcPr>
          <w:p w:rsidR="009D4D3E" w:rsidRPr="009D4D3E" w:rsidRDefault="009D4D3E" w:rsidP="009D4D3E">
            <w:pPr>
              <w:spacing w:line="360" w:lineRule="auto"/>
              <w:ind w:left="1566" w:firstLineChars="200" w:firstLine="560"/>
              <w:jc w:val="center"/>
              <w:rPr>
                <w:rFonts w:ascii="仿宋" w:eastAsia="仿宋" w:hAnsi="仿宋"/>
                <w:sz w:val="28"/>
                <w:szCs w:val="28"/>
              </w:rPr>
            </w:pPr>
          </w:p>
        </w:tc>
        <w:tc>
          <w:tcPr>
            <w:tcW w:w="939" w:type="dxa"/>
            <w:vAlign w:val="center"/>
          </w:tcPr>
          <w:p w:rsidR="009D4D3E" w:rsidRPr="009D4D3E" w:rsidRDefault="009D4D3E" w:rsidP="009D4D3E">
            <w:pPr>
              <w:spacing w:line="360" w:lineRule="auto"/>
              <w:ind w:left="1566" w:firstLineChars="200" w:firstLine="560"/>
              <w:jc w:val="center"/>
              <w:rPr>
                <w:rFonts w:ascii="仿宋" w:eastAsia="仿宋" w:hAnsi="仿宋"/>
                <w:sz w:val="28"/>
                <w:szCs w:val="28"/>
              </w:rPr>
            </w:pPr>
          </w:p>
        </w:tc>
        <w:tc>
          <w:tcPr>
            <w:tcW w:w="938" w:type="dxa"/>
            <w:vAlign w:val="center"/>
          </w:tcPr>
          <w:p w:rsidR="009D4D3E" w:rsidRPr="009D4D3E" w:rsidRDefault="009D4D3E" w:rsidP="009D4D3E">
            <w:pPr>
              <w:spacing w:line="360" w:lineRule="auto"/>
              <w:ind w:left="1566" w:firstLineChars="200" w:firstLine="560"/>
              <w:jc w:val="center"/>
              <w:rPr>
                <w:rFonts w:ascii="仿宋" w:eastAsia="仿宋" w:hAnsi="仿宋"/>
                <w:sz w:val="28"/>
                <w:szCs w:val="28"/>
              </w:rPr>
            </w:pPr>
          </w:p>
        </w:tc>
        <w:tc>
          <w:tcPr>
            <w:tcW w:w="2611" w:type="dxa"/>
            <w:vAlign w:val="center"/>
          </w:tcPr>
          <w:p w:rsidR="009D4D3E" w:rsidRPr="009D4D3E" w:rsidRDefault="009D4D3E" w:rsidP="009D4D3E">
            <w:pPr>
              <w:spacing w:line="360" w:lineRule="auto"/>
              <w:ind w:firstLineChars="200" w:firstLine="560"/>
              <w:jc w:val="center"/>
              <w:rPr>
                <w:rFonts w:ascii="仿宋" w:eastAsia="仿宋" w:hAnsi="仿宋" w:hint="eastAsia"/>
                <w:sz w:val="28"/>
                <w:szCs w:val="28"/>
              </w:rPr>
            </w:pPr>
          </w:p>
        </w:tc>
      </w:tr>
      <w:tr w:rsidR="009D4D3E" w:rsidRPr="009D4D3E" w:rsidTr="009D4D3E">
        <w:trPr>
          <w:trHeight w:val="543"/>
          <w:jc w:val="center"/>
        </w:trPr>
        <w:tc>
          <w:tcPr>
            <w:tcW w:w="1608" w:type="dxa"/>
            <w:vAlign w:val="center"/>
          </w:tcPr>
          <w:p w:rsidR="009D4D3E" w:rsidRPr="009D4D3E" w:rsidRDefault="009D4D3E" w:rsidP="009D4D3E">
            <w:pPr>
              <w:spacing w:line="360" w:lineRule="auto"/>
              <w:jc w:val="center"/>
              <w:rPr>
                <w:rFonts w:ascii="仿宋" w:eastAsia="仿宋" w:hAnsi="仿宋"/>
                <w:sz w:val="28"/>
                <w:szCs w:val="28"/>
              </w:rPr>
            </w:pPr>
            <w:r w:rsidRPr="009D4D3E">
              <w:rPr>
                <w:rFonts w:ascii="仿宋" w:eastAsia="仿宋" w:hAnsi="仿宋"/>
                <w:sz w:val="28"/>
                <w:szCs w:val="28"/>
              </w:rPr>
              <w:t>3</w:t>
            </w:r>
          </w:p>
        </w:tc>
        <w:tc>
          <w:tcPr>
            <w:tcW w:w="879" w:type="dxa"/>
            <w:vAlign w:val="center"/>
          </w:tcPr>
          <w:p w:rsidR="009D4D3E" w:rsidRPr="009D4D3E" w:rsidRDefault="009D4D3E" w:rsidP="009D4D3E">
            <w:pPr>
              <w:spacing w:line="360" w:lineRule="auto"/>
              <w:jc w:val="center"/>
              <w:rPr>
                <w:rFonts w:ascii="仿宋" w:eastAsia="仿宋" w:hAnsi="仿宋"/>
                <w:sz w:val="28"/>
                <w:szCs w:val="28"/>
              </w:rPr>
            </w:pPr>
            <w:r w:rsidRPr="009D4D3E">
              <w:rPr>
                <w:rFonts w:ascii="仿宋" w:eastAsia="仿宋" w:hAnsi="仿宋"/>
                <w:sz w:val="28"/>
                <w:szCs w:val="28"/>
              </w:rPr>
              <w:t>0.5</w:t>
            </w:r>
          </w:p>
        </w:tc>
        <w:tc>
          <w:tcPr>
            <w:tcW w:w="879" w:type="dxa"/>
            <w:vAlign w:val="center"/>
          </w:tcPr>
          <w:p w:rsidR="009D4D3E" w:rsidRPr="009D4D3E" w:rsidRDefault="009D4D3E" w:rsidP="009D4D3E">
            <w:pPr>
              <w:spacing w:line="360" w:lineRule="auto"/>
              <w:jc w:val="center"/>
              <w:rPr>
                <w:rFonts w:ascii="仿宋" w:eastAsia="仿宋" w:hAnsi="仿宋"/>
                <w:sz w:val="28"/>
                <w:szCs w:val="28"/>
              </w:rPr>
            </w:pPr>
            <w:r w:rsidRPr="009D4D3E">
              <w:rPr>
                <w:rFonts w:ascii="仿宋" w:eastAsia="仿宋" w:hAnsi="仿宋"/>
                <w:sz w:val="28"/>
                <w:szCs w:val="28"/>
              </w:rPr>
              <w:t>0.3</w:t>
            </w:r>
          </w:p>
        </w:tc>
        <w:tc>
          <w:tcPr>
            <w:tcW w:w="939" w:type="dxa"/>
            <w:vAlign w:val="center"/>
          </w:tcPr>
          <w:p w:rsidR="009D4D3E" w:rsidRPr="009D4D3E" w:rsidRDefault="009D4D3E" w:rsidP="009D4D3E">
            <w:pPr>
              <w:spacing w:line="360" w:lineRule="auto"/>
              <w:jc w:val="center"/>
              <w:rPr>
                <w:rFonts w:ascii="仿宋" w:eastAsia="仿宋" w:hAnsi="仿宋"/>
                <w:sz w:val="28"/>
                <w:szCs w:val="28"/>
              </w:rPr>
            </w:pPr>
            <w:r w:rsidRPr="009D4D3E">
              <w:rPr>
                <w:rFonts w:ascii="仿宋" w:eastAsia="仿宋" w:hAnsi="仿宋"/>
                <w:sz w:val="28"/>
                <w:szCs w:val="28"/>
              </w:rPr>
              <w:t>0.2</w:t>
            </w:r>
          </w:p>
        </w:tc>
        <w:tc>
          <w:tcPr>
            <w:tcW w:w="939" w:type="dxa"/>
            <w:vAlign w:val="center"/>
          </w:tcPr>
          <w:p w:rsidR="009D4D3E" w:rsidRPr="009D4D3E" w:rsidRDefault="009D4D3E" w:rsidP="009D4D3E">
            <w:pPr>
              <w:spacing w:line="360" w:lineRule="auto"/>
              <w:ind w:left="1137" w:firstLineChars="200" w:firstLine="560"/>
              <w:jc w:val="center"/>
              <w:rPr>
                <w:rFonts w:ascii="仿宋" w:eastAsia="仿宋" w:hAnsi="仿宋"/>
                <w:sz w:val="28"/>
                <w:szCs w:val="28"/>
              </w:rPr>
            </w:pPr>
          </w:p>
        </w:tc>
        <w:tc>
          <w:tcPr>
            <w:tcW w:w="938" w:type="dxa"/>
            <w:vAlign w:val="center"/>
          </w:tcPr>
          <w:p w:rsidR="009D4D3E" w:rsidRPr="009D4D3E" w:rsidRDefault="009D4D3E" w:rsidP="009D4D3E">
            <w:pPr>
              <w:spacing w:line="360" w:lineRule="auto"/>
              <w:ind w:left="1137" w:firstLineChars="200" w:firstLine="560"/>
              <w:jc w:val="center"/>
              <w:rPr>
                <w:rFonts w:ascii="仿宋" w:eastAsia="仿宋" w:hAnsi="仿宋"/>
                <w:sz w:val="28"/>
                <w:szCs w:val="28"/>
              </w:rPr>
            </w:pPr>
          </w:p>
        </w:tc>
        <w:tc>
          <w:tcPr>
            <w:tcW w:w="2611" w:type="dxa"/>
            <w:vAlign w:val="center"/>
          </w:tcPr>
          <w:p w:rsidR="009D4D3E" w:rsidRPr="009D4D3E" w:rsidRDefault="009D4D3E" w:rsidP="009D4D3E">
            <w:pPr>
              <w:spacing w:line="360" w:lineRule="auto"/>
              <w:ind w:firstLineChars="200" w:firstLine="560"/>
              <w:jc w:val="center"/>
              <w:rPr>
                <w:rFonts w:ascii="仿宋" w:eastAsia="仿宋" w:hAnsi="仿宋" w:hint="eastAsia"/>
                <w:sz w:val="28"/>
                <w:szCs w:val="28"/>
              </w:rPr>
            </w:pPr>
          </w:p>
        </w:tc>
      </w:tr>
      <w:tr w:rsidR="009D4D3E" w:rsidRPr="009D4D3E" w:rsidTr="009D4D3E">
        <w:trPr>
          <w:trHeight w:val="543"/>
          <w:jc w:val="center"/>
        </w:trPr>
        <w:tc>
          <w:tcPr>
            <w:tcW w:w="1608" w:type="dxa"/>
            <w:vAlign w:val="center"/>
          </w:tcPr>
          <w:p w:rsidR="009D4D3E" w:rsidRPr="009D4D3E" w:rsidRDefault="009D4D3E" w:rsidP="009D4D3E">
            <w:pPr>
              <w:spacing w:line="360" w:lineRule="auto"/>
              <w:jc w:val="center"/>
              <w:rPr>
                <w:rFonts w:ascii="仿宋" w:eastAsia="仿宋" w:hAnsi="仿宋"/>
                <w:sz w:val="28"/>
                <w:szCs w:val="28"/>
              </w:rPr>
            </w:pPr>
            <w:r w:rsidRPr="009D4D3E">
              <w:rPr>
                <w:rFonts w:ascii="仿宋" w:eastAsia="仿宋" w:hAnsi="仿宋"/>
                <w:sz w:val="28"/>
                <w:szCs w:val="28"/>
              </w:rPr>
              <w:t>4</w:t>
            </w:r>
          </w:p>
        </w:tc>
        <w:tc>
          <w:tcPr>
            <w:tcW w:w="879" w:type="dxa"/>
            <w:vAlign w:val="center"/>
          </w:tcPr>
          <w:p w:rsidR="009D4D3E" w:rsidRPr="009D4D3E" w:rsidRDefault="009D4D3E" w:rsidP="009D4D3E">
            <w:pPr>
              <w:spacing w:line="360" w:lineRule="auto"/>
              <w:jc w:val="center"/>
              <w:rPr>
                <w:rFonts w:ascii="仿宋" w:eastAsia="仿宋" w:hAnsi="仿宋"/>
                <w:sz w:val="28"/>
                <w:szCs w:val="28"/>
              </w:rPr>
            </w:pPr>
            <w:r w:rsidRPr="009D4D3E">
              <w:rPr>
                <w:rFonts w:ascii="仿宋" w:eastAsia="仿宋" w:hAnsi="仿宋"/>
                <w:sz w:val="28"/>
                <w:szCs w:val="28"/>
              </w:rPr>
              <w:t>0.4</w:t>
            </w:r>
          </w:p>
        </w:tc>
        <w:tc>
          <w:tcPr>
            <w:tcW w:w="879" w:type="dxa"/>
            <w:vAlign w:val="center"/>
          </w:tcPr>
          <w:p w:rsidR="009D4D3E" w:rsidRPr="009D4D3E" w:rsidRDefault="009D4D3E" w:rsidP="009D4D3E">
            <w:pPr>
              <w:spacing w:line="360" w:lineRule="auto"/>
              <w:jc w:val="center"/>
              <w:rPr>
                <w:rFonts w:ascii="仿宋" w:eastAsia="仿宋" w:hAnsi="仿宋"/>
                <w:sz w:val="28"/>
                <w:szCs w:val="28"/>
              </w:rPr>
            </w:pPr>
            <w:r w:rsidRPr="009D4D3E">
              <w:rPr>
                <w:rFonts w:ascii="仿宋" w:eastAsia="仿宋" w:hAnsi="仿宋"/>
                <w:sz w:val="28"/>
                <w:szCs w:val="28"/>
              </w:rPr>
              <w:t>0.3</w:t>
            </w:r>
          </w:p>
        </w:tc>
        <w:tc>
          <w:tcPr>
            <w:tcW w:w="939" w:type="dxa"/>
            <w:vAlign w:val="center"/>
          </w:tcPr>
          <w:p w:rsidR="009D4D3E" w:rsidRPr="009D4D3E" w:rsidRDefault="009D4D3E" w:rsidP="009D4D3E">
            <w:pPr>
              <w:spacing w:line="360" w:lineRule="auto"/>
              <w:jc w:val="center"/>
              <w:rPr>
                <w:rFonts w:ascii="仿宋" w:eastAsia="仿宋" w:hAnsi="仿宋"/>
                <w:sz w:val="28"/>
                <w:szCs w:val="28"/>
              </w:rPr>
            </w:pPr>
            <w:r w:rsidRPr="009D4D3E">
              <w:rPr>
                <w:rFonts w:ascii="仿宋" w:eastAsia="仿宋" w:hAnsi="仿宋"/>
                <w:sz w:val="28"/>
                <w:szCs w:val="28"/>
              </w:rPr>
              <w:t>0.2</w:t>
            </w:r>
          </w:p>
        </w:tc>
        <w:tc>
          <w:tcPr>
            <w:tcW w:w="939" w:type="dxa"/>
            <w:vAlign w:val="center"/>
          </w:tcPr>
          <w:p w:rsidR="009D4D3E" w:rsidRPr="009D4D3E" w:rsidRDefault="009D4D3E" w:rsidP="009D4D3E">
            <w:pPr>
              <w:spacing w:line="360" w:lineRule="auto"/>
              <w:jc w:val="center"/>
              <w:rPr>
                <w:rFonts w:ascii="仿宋" w:eastAsia="仿宋" w:hAnsi="仿宋"/>
                <w:sz w:val="28"/>
                <w:szCs w:val="28"/>
              </w:rPr>
            </w:pPr>
            <w:r w:rsidRPr="009D4D3E">
              <w:rPr>
                <w:rFonts w:ascii="仿宋" w:eastAsia="仿宋" w:hAnsi="仿宋"/>
                <w:sz w:val="28"/>
                <w:szCs w:val="28"/>
              </w:rPr>
              <w:t>0.1</w:t>
            </w:r>
          </w:p>
        </w:tc>
        <w:tc>
          <w:tcPr>
            <w:tcW w:w="938" w:type="dxa"/>
            <w:vAlign w:val="center"/>
          </w:tcPr>
          <w:p w:rsidR="009D4D3E" w:rsidRPr="009D4D3E" w:rsidRDefault="009D4D3E" w:rsidP="009D4D3E">
            <w:pPr>
              <w:spacing w:line="360" w:lineRule="auto"/>
              <w:ind w:left="747" w:firstLineChars="200" w:firstLine="560"/>
              <w:jc w:val="center"/>
              <w:rPr>
                <w:rFonts w:ascii="仿宋" w:eastAsia="仿宋" w:hAnsi="仿宋"/>
                <w:sz w:val="28"/>
                <w:szCs w:val="28"/>
              </w:rPr>
            </w:pPr>
          </w:p>
        </w:tc>
        <w:tc>
          <w:tcPr>
            <w:tcW w:w="2611" w:type="dxa"/>
            <w:vAlign w:val="center"/>
          </w:tcPr>
          <w:p w:rsidR="009D4D3E" w:rsidRPr="009D4D3E" w:rsidRDefault="009D4D3E" w:rsidP="009D4D3E">
            <w:pPr>
              <w:spacing w:line="360" w:lineRule="auto"/>
              <w:ind w:firstLineChars="200" w:firstLine="560"/>
              <w:jc w:val="center"/>
              <w:rPr>
                <w:rFonts w:ascii="仿宋" w:eastAsia="仿宋" w:hAnsi="仿宋" w:hint="eastAsia"/>
                <w:sz w:val="28"/>
                <w:szCs w:val="28"/>
              </w:rPr>
            </w:pPr>
          </w:p>
        </w:tc>
      </w:tr>
      <w:tr w:rsidR="009D4D3E" w:rsidRPr="009D4D3E" w:rsidTr="009D4D3E">
        <w:trPr>
          <w:trHeight w:val="543"/>
          <w:jc w:val="center"/>
        </w:trPr>
        <w:tc>
          <w:tcPr>
            <w:tcW w:w="1608" w:type="dxa"/>
            <w:vAlign w:val="center"/>
          </w:tcPr>
          <w:p w:rsidR="009D4D3E" w:rsidRPr="009D4D3E" w:rsidRDefault="009D4D3E" w:rsidP="009D4D3E">
            <w:pPr>
              <w:spacing w:line="360" w:lineRule="auto"/>
              <w:jc w:val="center"/>
              <w:rPr>
                <w:rFonts w:ascii="仿宋" w:eastAsia="仿宋" w:hAnsi="仿宋"/>
                <w:sz w:val="28"/>
                <w:szCs w:val="28"/>
              </w:rPr>
            </w:pPr>
            <w:r w:rsidRPr="009D4D3E">
              <w:rPr>
                <w:rFonts w:ascii="仿宋" w:eastAsia="仿宋" w:hAnsi="仿宋"/>
                <w:sz w:val="28"/>
                <w:szCs w:val="28"/>
              </w:rPr>
              <w:t>5</w:t>
            </w:r>
          </w:p>
        </w:tc>
        <w:tc>
          <w:tcPr>
            <w:tcW w:w="879" w:type="dxa"/>
            <w:vAlign w:val="center"/>
          </w:tcPr>
          <w:p w:rsidR="009D4D3E" w:rsidRPr="009D4D3E" w:rsidRDefault="009D4D3E" w:rsidP="009D4D3E">
            <w:pPr>
              <w:spacing w:line="360" w:lineRule="auto"/>
              <w:jc w:val="center"/>
              <w:rPr>
                <w:rFonts w:ascii="仿宋" w:eastAsia="仿宋" w:hAnsi="仿宋"/>
                <w:sz w:val="28"/>
                <w:szCs w:val="28"/>
              </w:rPr>
            </w:pPr>
            <w:r w:rsidRPr="009D4D3E">
              <w:rPr>
                <w:rFonts w:ascii="仿宋" w:eastAsia="仿宋" w:hAnsi="仿宋"/>
                <w:sz w:val="28"/>
                <w:szCs w:val="28"/>
              </w:rPr>
              <w:t>0.4</w:t>
            </w:r>
          </w:p>
        </w:tc>
        <w:tc>
          <w:tcPr>
            <w:tcW w:w="879" w:type="dxa"/>
            <w:vAlign w:val="center"/>
          </w:tcPr>
          <w:p w:rsidR="009D4D3E" w:rsidRPr="009D4D3E" w:rsidRDefault="009D4D3E" w:rsidP="009D4D3E">
            <w:pPr>
              <w:spacing w:line="360" w:lineRule="auto"/>
              <w:jc w:val="center"/>
              <w:rPr>
                <w:rFonts w:ascii="仿宋" w:eastAsia="仿宋" w:hAnsi="仿宋"/>
                <w:sz w:val="28"/>
                <w:szCs w:val="28"/>
              </w:rPr>
            </w:pPr>
            <w:r w:rsidRPr="009D4D3E">
              <w:rPr>
                <w:rFonts w:ascii="仿宋" w:eastAsia="仿宋" w:hAnsi="仿宋"/>
                <w:sz w:val="28"/>
                <w:szCs w:val="28"/>
              </w:rPr>
              <w:t>0.3</w:t>
            </w:r>
          </w:p>
        </w:tc>
        <w:tc>
          <w:tcPr>
            <w:tcW w:w="939" w:type="dxa"/>
            <w:vAlign w:val="center"/>
          </w:tcPr>
          <w:p w:rsidR="009D4D3E" w:rsidRPr="009D4D3E" w:rsidRDefault="009D4D3E" w:rsidP="009D4D3E">
            <w:pPr>
              <w:spacing w:line="360" w:lineRule="auto"/>
              <w:jc w:val="center"/>
              <w:rPr>
                <w:rFonts w:ascii="仿宋" w:eastAsia="仿宋" w:hAnsi="仿宋"/>
                <w:sz w:val="28"/>
                <w:szCs w:val="28"/>
              </w:rPr>
            </w:pPr>
            <w:r w:rsidRPr="009D4D3E">
              <w:rPr>
                <w:rFonts w:ascii="仿宋" w:eastAsia="仿宋" w:hAnsi="仿宋"/>
                <w:sz w:val="28"/>
                <w:szCs w:val="28"/>
              </w:rPr>
              <w:t>0.15</w:t>
            </w:r>
          </w:p>
        </w:tc>
        <w:tc>
          <w:tcPr>
            <w:tcW w:w="939" w:type="dxa"/>
            <w:vAlign w:val="center"/>
          </w:tcPr>
          <w:p w:rsidR="009D4D3E" w:rsidRPr="009D4D3E" w:rsidRDefault="009D4D3E" w:rsidP="009D4D3E">
            <w:pPr>
              <w:spacing w:line="360" w:lineRule="auto"/>
              <w:jc w:val="center"/>
              <w:rPr>
                <w:rFonts w:ascii="仿宋" w:eastAsia="仿宋" w:hAnsi="仿宋"/>
                <w:sz w:val="28"/>
                <w:szCs w:val="28"/>
              </w:rPr>
            </w:pPr>
            <w:r w:rsidRPr="009D4D3E">
              <w:rPr>
                <w:rFonts w:ascii="仿宋" w:eastAsia="仿宋" w:hAnsi="仿宋"/>
                <w:sz w:val="28"/>
                <w:szCs w:val="28"/>
              </w:rPr>
              <w:t>0.1</w:t>
            </w:r>
          </w:p>
        </w:tc>
        <w:tc>
          <w:tcPr>
            <w:tcW w:w="938" w:type="dxa"/>
            <w:vAlign w:val="center"/>
          </w:tcPr>
          <w:p w:rsidR="009D4D3E" w:rsidRPr="009D4D3E" w:rsidRDefault="009D4D3E" w:rsidP="009D4D3E">
            <w:pPr>
              <w:spacing w:line="360" w:lineRule="auto"/>
              <w:jc w:val="center"/>
              <w:rPr>
                <w:rFonts w:ascii="仿宋" w:eastAsia="仿宋" w:hAnsi="仿宋"/>
                <w:sz w:val="28"/>
                <w:szCs w:val="28"/>
              </w:rPr>
            </w:pPr>
            <w:r w:rsidRPr="009D4D3E">
              <w:rPr>
                <w:rFonts w:ascii="仿宋" w:eastAsia="仿宋" w:hAnsi="仿宋"/>
                <w:sz w:val="28"/>
                <w:szCs w:val="28"/>
              </w:rPr>
              <w:t>0.05</w:t>
            </w:r>
          </w:p>
        </w:tc>
        <w:tc>
          <w:tcPr>
            <w:tcW w:w="2611" w:type="dxa"/>
            <w:vAlign w:val="center"/>
          </w:tcPr>
          <w:p w:rsidR="009D4D3E" w:rsidRPr="009D4D3E" w:rsidRDefault="009D4D3E" w:rsidP="009D4D3E">
            <w:pPr>
              <w:spacing w:line="360" w:lineRule="auto"/>
              <w:ind w:firstLineChars="200" w:firstLine="560"/>
              <w:jc w:val="center"/>
              <w:rPr>
                <w:rFonts w:ascii="仿宋" w:eastAsia="仿宋" w:hAnsi="仿宋" w:hint="eastAsia"/>
                <w:sz w:val="28"/>
                <w:szCs w:val="28"/>
              </w:rPr>
            </w:pPr>
          </w:p>
        </w:tc>
      </w:tr>
      <w:tr w:rsidR="009D4D3E" w:rsidRPr="009D4D3E" w:rsidTr="009D4D3E">
        <w:trPr>
          <w:trHeight w:val="554"/>
          <w:jc w:val="center"/>
        </w:trPr>
        <w:tc>
          <w:tcPr>
            <w:tcW w:w="1608" w:type="dxa"/>
            <w:vAlign w:val="center"/>
          </w:tcPr>
          <w:p w:rsidR="009D4D3E" w:rsidRPr="009D4D3E" w:rsidRDefault="009D4D3E" w:rsidP="009D4D3E">
            <w:pPr>
              <w:spacing w:line="360" w:lineRule="auto"/>
              <w:jc w:val="center"/>
              <w:rPr>
                <w:rFonts w:ascii="仿宋" w:eastAsia="仿宋" w:hAnsi="仿宋" w:hint="eastAsia"/>
                <w:sz w:val="28"/>
                <w:szCs w:val="28"/>
              </w:rPr>
            </w:pPr>
            <w:r w:rsidRPr="009D4D3E">
              <w:rPr>
                <w:rFonts w:ascii="仿宋" w:eastAsia="仿宋" w:hAnsi="仿宋" w:hint="eastAsia"/>
                <w:sz w:val="28"/>
                <w:szCs w:val="28"/>
              </w:rPr>
              <w:t>6及以上</w:t>
            </w:r>
          </w:p>
        </w:tc>
        <w:tc>
          <w:tcPr>
            <w:tcW w:w="879" w:type="dxa"/>
            <w:vAlign w:val="center"/>
          </w:tcPr>
          <w:p w:rsidR="009D4D3E" w:rsidRPr="009D4D3E" w:rsidRDefault="009D4D3E" w:rsidP="009D4D3E">
            <w:pPr>
              <w:spacing w:line="360" w:lineRule="auto"/>
              <w:jc w:val="center"/>
              <w:rPr>
                <w:rFonts w:ascii="仿宋" w:eastAsia="仿宋" w:hAnsi="仿宋" w:hint="eastAsia"/>
                <w:sz w:val="28"/>
                <w:szCs w:val="28"/>
              </w:rPr>
            </w:pPr>
            <w:r w:rsidRPr="009D4D3E">
              <w:rPr>
                <w:rFonts w:ascii="仿宋" w:eastAsia="仿宋" w:hAnsi="仿宋" w:hint="eastAsia"/>
                <w:sz w:val="28"/>
                <w:szCs w:val="28"/>
              </w:rPr>
              <w:t>0.4</w:t>
            </w:r>
          </w:p>
        </w:tc>
        <w:tc>
          <w:tcPr>
            <w:tcW w:w="879" w:type="dxa"/>
            <w:vAlign w:val="center"/>
          </w:tcPr>
          <w:p w:rsidR="009D4D3E" w:rsidRPr="009D4D3E" w:rsidRDefault="009D4D3E" w:rsidP="009D4D3E">
            <w:pPr>
              <w:spacing w:line="360" w:lineRule="auto"/>
              <w:jc w:val="center"/>
              <w:rPr>
                <w:rFonts w:ascii="仿宋" w:eastAsia="仿宋" w:hAnsi="仿宋" w:hint="eastAsia"/>
                <w:sz w:val="28"/>
                <w:szCs w:val="28"/>
              </w:rPr>
            </w:pPr>
            <w:r w:rsidRPr="009D4D3E">
              <w:rPr>
                <w:rFonts w:ascii="仿宋" w:eastAsia="仿宋" w:hAnsi="仿宋" w:hint="eastAsia"/>
                <w:sz w:val="28"/>
                <w:szCs w:val="28"/>
              </w:rPr>
              <w:t>0.3</w:t>
            </w:r>
          </w:p>
        </w:tc>
        <w:tc>
          <w:tcPr>
            <w:tcW w:w="939" w:type="dxa"/>
            <w:vAlign w:val="center"/>
          </w:tcPr>
          <w:p w:rsidR="009D4D3E" w:rsidRPr="009D4D3E" w:rsidRDefault="009D4D3E" w:rsidP="009D4D3E">
            <w:pPr>
              <w:spacing w:line="360" w:lineRule="auto"/>
              <w:jc w:val="center"/>
              <w:rPr>
                <w:rFonts w:ascii="仿宋" w:eastAsia="仿宋" w:hAnsi="仿宋" w:hint="eastAsia"/>
                <w:sz w:val="28"/>
                <w:szCs w:val="28"/>
              </w:rPr>
            </w:pPr>
            <w:r w:rsidRPr="009D4D3E">
              <w:rPr>
                <w:rFonts w:ascii="仿宋" w:eastAsia="仿宋" w:hAnsi="仿宋" w:hint="eastAsia"/>
                <w:sz w:val="28"/>
                <w:szCs w:val="28"/>
              </w:rPr>
              <w:t>0.15</w:t>
            </w:r>
          </w:p>
        </w:tc>
        <w:tc>
          <w:tcPr>
            <w:tcW w:w="939" w:type="dxa"/>
            <w:vAlign w:val="center"/>
          </w:tcPr>
          <w:p w:rsidR="009D4D3E" w:rsidRPr="009D4D3E" w:rsidRDefault="009D4D3E" w:rsidP="009D4D3E">
            <w:pPr>
              <w:spacing w:line="360" w:lineRule="auto"/>
              <w:jc w:val="center"/>
              <w:rPr>
                <w:rFonts w:ascii="仿宋" w:eastAsia="仿宋" w:hAnsi="仿宋" w:hint="eastAsia"/>
                <w:sz w:val="28"/>
                <w:szCs w:val="28"/>
              </w:rPr>
            </w:pPr>
            <w:r w:rsidRPr="009D4D3E">
              <w:rPr>
                <w:rFonts w:ascii="仿宋" w:eastAsia="仿宋" w:hAnsi="仿宋" w:hint="eastAsia"/>
                <w:sz w:val="28"/>
                <w:szCs w:val="28"/>
              </w:rPr>
              <w:t>0.07</w:t>
            </w:r>
          </w:p>
        </w:tc>
        <w:tc>
          <w:tcPr>
            <w:tcW w:w="938" w:type="dxa"/>
            <w:vAlign w:val="center"/>
          </w:tcPr>
          <w:p w:rsidR="009D4D3E" w:rsidRPr="009D4D3E" w:rsidRDefault="009D4D3E" w:rsidP="009D4D3E">
            <w:pPr>
              <w:spacing w:line="360" w:lineRule="auto"/>
              <w:jc w:val="center"/>
              <w:rPr>
                <w:rFonts w:ascii="仿宋" w:eastAsia="仿宋" w:hAnsi="仿宋" w:hint="eastAsia"/>
                <w:sz w:val="28"/>
                <w:szCs w:val="28"/>
              </w:rPr>
            </w:pPr>
            <w:r w:rsidRPr="009D4D3E">
              <w:rPr>
                <w:rFonts w:ascii="仿宋" w:eastAsia="仿宋" w:hAnsi="仿宋" w:hint="eastAsia"/>
                <w:sz w:val="28"/>
                <w:szCs w:val="28"/>
              </w:rPr>
              <w:t>0.04</w:t>
            </w:r>
          </w:p>
        </w:tc>
        <w:tc>
          <w:tcPr>
            <w:tcW w:w="2611" w:type="dxa"/>
            <w:vAlign w:val="center"/>
          </w:tcPr>
          <w:p w:rsidR="009D4D3E" w:rsidRPr="009D4D3E" w:rsidRDefault="009D4D3E" w:rsidP="009D4D3E">
            <w:pPr>
              <w:spacing w:line="360" w:lineRule="auto"/>
              <w:jc w:val="center"/>
              <w:rPr>
                <w:rFonts w:ascii="仿宋" w:eastAsia="仿宋" w:hAnsi="仿宋" w:hint="eastAsia"/>
                <w:sz w:val="28"/>
                <w:szCs w:val="28"/>
              </w:rPr>
            </w:pPr>
            <w:r w:rsidRPr="009D4D3E">
              <w:rPr>
                <w:rFonts w:ascii="仿宋" w:eastAsia="仿宋" w:hAnsi="仿宋" w:hint="eastAsia"/>
                <w:sz w:val="28"/>
                <w:szCs w:val="28"/>
              </w:rPr>
              <w:t>0.04</w:t>
            </w:r>
          </w:p>
        </w:tc>
      </w:tr>
    </w:tbl>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2.专业技能（25%）</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1）大学英语四级：获得六级考试资格加6分，优秀（550分）加10分，六级425以上加12分，优秀（520）加15分，通过相应的口试者上浮2分，英语专业学生专业四级等同大学英语六级，艺术（体育）专业大学英语三级合格加4分，该项从通过起以后每次考核均能记分，但只记高分项。通过计算机水平等级二级加6分、三级加10分，该项从通过起以后每次考核均能记分。</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评比期间班级英语四级一次性通过率超过90%（含）加3分，评比期间班级英语四级一次性通过率超过85%（含）加2分，评比期间</w:t>
      </w:r>
      <w:r w:rsidRPr="009D4D3E">
        <w:rPr>
          <w:rFonts w:ascii="仿宋" w:eastAsia="仿宋" w:hAnsi="仿宋" w:hint="eastAsia"/>
          <w:sz w:val="28"/>
          <w:szCs w:val="28"/>
        </w:rPr>
        <w:lastRenderedPageBreak/>
        <w:t>班级英语四级一次性通过率超过80%（含）加1分。</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（2）获得各项文体技能（水平）资格证书、专业技能（水平）资格证书记分由学院自行确定，一般上限：高级 30分，中级 20分，初级 10分。</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（3）计算机水平等级考试</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通过计算机水平等级二级加6分、三级加10分。该项从通过起以后每次考核均能记分。</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（4）英语口译、出国留学英语考试</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通过上海市英语口译资格证书者，中级加15分、高级加30分；托福考试成绩达80分（含）以上或雅思考试成绩达6.5分（含）以上者加15分，注册环保工程师，注册环评工程师等环境及市政类资格证书加15分。</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（5）参加并完成硕士研究生入学考试加12分。</w:t>
      </w:r>
    </w:p>
    <w:p w:rsidR="009D4D3E" w:rsidRPr="009D4D3E" w:rsidRDefault="009D4D3E" w:rsidP="009D4D3E">
      <w:pPr>
        <w:pStyle w:val="3"/>
        <w:widowControl/>
        <w:spacing w:before="526" w:beforeAutospacing="0" w:after="0" w:afterAutospacing="0" w:line="360" w:lineRule="auto"/>
        <w:rPr>
          <w:rFonts w:ascii="仿宋" w:eastAsia="仿宋" w:hAnsi="仿宋" w:hint="eastAsia"/>
          <w:sz w:val="28"/>
          <w:szCs w:val="28"/>
        </w:rPr>
      </w:pPr>
      <w:r w:rsidRPr="009D4D3E">
        <w:rPr>
          <w:rFonts w:ascii="仿宋" w:eastAsia="仿宋" w:hAnsi="仿宋" w:hint="eastAsia"/>
          <w:sz w:val="28"/>
          <w:szCs w:val="28"/>
        </w:rPr>
        <w:t>注：研究创新、专业技能中创新、创业、学科竞赛项目范围、项目级别按《浙江工商大学印发学生科技竞赛管理办法的通知(浙商大教〔2017〕377号)及教务处补充规定执行；科研项目、刊物级别、作者权重参照学校科技处的有关规定划分。</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3.组织领导（15%）</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干部考核：优秀20分，良好15分，称职10分，不称职0分。（以校团委组织实施的考核等级和范围为准）</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（2）同时担任几个职务的不累计加分，取最高分加分，任职满半年加分减半。</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（3）未列入校团委考核名单的学生会及社团干事等进行院内考核，优秀加5分，称职加3分，不称职加0分。</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lastRenderedPageBreak/>
        <w:t>4.社会实践及文体比赛（表演）（15%）</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1800"/>
        <w:gridCol w:w="1336"/>
        <w:gridCol w:w="1298"/>
        <w:gridCol w:w="1327"/>
      </w:tblGrid>
      <w:tr w:rsidR="009D4D3E" w:rsidRPr="009D4D3E" w:rsidTr="00F16014">
        <w:trPr>
          <w:trHeight w:val="914"/>
          <w:jc w:val="center"/>
        </w:trPr>
        <w:tc>
          <w:tcPr>
            <w:tcW w:w="1800" w:type="dxa"/>
            <w:tcBorders>
              <w:top w:val="single" w:sz="4" w:space="0" w:color="auto"/>
              <w:left w:val="single" w:sz="4" w:space="0" w:color="auto"/>
              <w:bottom w:val="single" w:sz="4" w:space="0" w:color="auto"/>
              <w:right w:val="single" w:sz="4" w:space="0" w:color="auto"/>
            </w:tcBorders>
          </w:tcPr>
          <w:p w:rsidR="009D4D3E" w:rsidRPr="009D4D3E" w:rsidRDefault="009D4D3E" w:rsidP="009D4D3E">
            <w:pPr>
              <w:tabs>
                <w:tab w:val="left" w:pos="0"/>
              </w:tabs>
              <w:spacing w:line="360" w:lineRule="auto"/>
              <w:ind w:firstLineChars="150" w:firstLine="420"/>
              <w:rPr>
                <w:rFonts w:ascii="仿宋" w:eastAsia="仿宋" w:hAnsi="仿宋" w:hint="eastAsia"/>
                <w:sz w:val="28"/>
                <w:szCs w:val="28"/>
              </w:rPr>
            </w:pPr>
            <w:r w:rsidRPr="009D4D3E">
              <w:rPr>
                <w:rFonts w:ascii="仿宋" w:eastAsia="仿宋" w:hAnsi="仿宋" w:hint="eastAsia"/>
                <w:sz w:val="28"/>
                <w:szCs w:val="28"/>
                <w:lang w:val="en-US" w:eastAsia="zh-CN"/>
              </w:rPr>
              <w:pict>
                <v:line id="直接连接符 1" o:spid="_x0000_s1030" style="position:absolute;left:0;text-align:left;z-index:251663360" from="-1.45pt,46.3pt" to="79.6pt,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"/>
              </w:pict>
            </w:r>
            <w:r w:rsidRPr="009D4D3E">
              <w:rPr>
                <w:rFonts w:ascii="仿宋" w:eastAsia="仿宋" w:hAnsi="仿宋" w:hint="eastAsia"/>
                <w:sz w:val="28"/>
                <w:szCs w:val="28"/>
                <w:lang w:val="en-US" w:eastAsia="zh-CN"/>
              </w:rPr>
              <w:pict>
                <v:line id="直接连接符 2" o:spid="_x0000_s1029" style="position:absolute;left:0;text-align:left;z-index:251662336" from="-1.4pt,-.35pt" to="79.55pt,6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"/>
              </w:pict>
            </w:r>
            <w:r w:rsidRPr="009D4D3E">
              <w:rPr>
                <w:rFonts w:ascii="仿宋" w:eastAsia="仿宋" w:hAnsi="仿宋" w:hint="eastAsia"/>
                <w:sz w:val="28"/>
                <w:szCs w:val="28"/>
              </w:rPr>
              <w:t>计分    等级</w:t>
            </w:r>
          </w:p>
          <w:p w:rsidR="009D4D3E" w:rsidRPr="009D4D3E" w:rsidRDefault="009D4D3E" w:rsidP="009D4D3E">
            <w:pPr>
              <w:tabs>
                <w:tab w:val="left" w:pos="0"/>
              </w:tabs>
              <w:spacing w:line="360" w:lineRule="auto"/>
              <w:rPr>
                <w:rFonts w:ascii="仿宋" w:eastAsia="仿宋" w:hAnsi="仿宋" w:hint="eastAsia"/>
                <w:sz w:val="28"/>
                <w:szCs w:val="28"/>
              </w:rPr>
            </w:pPr>
            <w:r w:rsidRPr="009D4D3E">
              <w:rPr>
                <w:rFonts w:ascii="仿宋" w:eastAsia="仿宋" w:hAnsi="仿宋" w:hint="eastAsia"/>
                <w:sz w:val="28"/>
                <w:szCs w:val="28"/>
              </w:rPr>
              <w:t>级别</w:t>
            </w:r>
          </w:p>
        </w:tc>
        <w:tc>
          <w:tcPr>
            <w:tcW w:w="1336"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tabs>
                <w:tab w:val="left" w:pos="0"/>
              </w:tabs>
              <w:spacing w:line="360" w:lineRule="auto"/>
              <w:jc w:val="center"/>
              <w:rPr>
                <w:rFonts w:ascii="仿宋" w:eastAsia="仿宋" w:hAnsi="仿宋" w:hint="eastAsia"/>
                <w:sz w:val="28"/>
                <w:szCs w:val="28"/>
              </w:rPr>
            </w:pPr>
            <w:r w:rsidRPr="009D4D3E">
              <w:rPr>
                <w:rFonts w:ascii="仿宋" w:eastAsia="仿宋" w:hAnsi="仿宋" w:hint="eastAsia"/>
                <w:sz w:val="28"/>
                <w:szCs w:val="28"/>
              </w:rPr>
              <w:t>一等</w:t>
            </w:r>
          </w:p>
        </w:tc>
        <w:tc>
          <w:tcPr>
            <w:tcW w:w="1298"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tabs>
                <w:tab w:val="left" w:pos="0"/>
              </w:tabs>
              <w:spacing w:line="360" w:lineRule="auto"/>
              <w:jc w:val="center"/>
              <w:rPr>
                <w:rFonts w:ascii="仿宋" w:eastAsia="仿宋" w:hAnsi="仿宋" w:hint="eastAsia"/>
                <w:sz w:val="28"/>
                <w:szCs w:val="28"/>
              </w:rPr>
            </w:pPr>
            <w:r w:rsidRPr="009D4D3E">
              <w:rPr>
                <w:rFonts w:ascii="仿宋" w:eastAsia="仿宋" w:hAnsi="仿宋" w:hint="eastAsia"/>
                <w:sz w:val="28"/>
                <w:szCs w:val="28"/>
              </w:rPr>
              <w:t>二等</w:t>
            </w:r>
          </w:p>
        </w:tc>
        <w:tc>
          <w:tcPr>
            <w:tcW w:w="1327"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tabs>
                <w:tab w:val="left" w:pos="0"/>
              </w:tabs>
              <w:spacing w:line="360" w:lineRule="auto"/>
              <w:jc w:val="center"/>
              <w:rPr>
                <w:rFonts w:ascii="仿宋" w:eastAsia="仿宋" w:hAnsi="仿宋" w:hint="eastAsia"/>
                <w:sz w:val="28"/>
                <w:szCs w:val="28"/>
              </w:rPr>
            </w:pPr>
            <w:r w:rsidRPr="009D4D3E">
              <w:rPr>
                <w:rFonts w:ascii="仿宋" w:eastAsia="仿宋" w:hAnsi="仿宋" w:hint="eastAsia"/>
                <w:sz w:val="28"/>
                <w:szCs w:val="28"/>
              </w:rPr>
              <w:t>三等</w:t>
            </w:r>
          </w:p>
        </w:tc>
      </w:tr>
      <w:tr w:rsidR="009D4D3E" w:rsidRPr="009D4D3E" w:rsidTr="00F16014">
        <w:trPr>
          <w:trHeight w:val="347"/>
          <w:jc w:val="center"/>
        </w:trPr>
        <w:tc>
          <w:tcPr>
            <w:tcW w:w="1800"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tabs>
                <w:tab w:val="left" w:pos="0"/>
              </w:tabs>
              <w:spacing w:line="360" w:lineRule="auto"/>
              <w:jc w:val="center"/>
              <w:rPr>
                <w:rFonts w:ascii="仿宋" w:eastAsia="仿宋" w:hAnsi="仿宋" w:hint="eastAsia"/>
                <w:sz w:val="28"/>
                <w:szCs w:val="28"/>
              </w:rPr>
            </w:pPr>
            <w:r w:rsidRPr="009D4D3E">
              <w:rPr>
                <w:rFonts w:ascii="仿宋" w:eastAsia="仿宋" w:hAnsi="仿宋" w:hint="eastAsia"/>
                <w:sz w:val="28"/>
                <w:szCs w:val="28"/>
              </w:rPr>
              <w:t>国家级</w:t>
            </w:r>
          </w:p>
        </w:tc>
        <w:tc>
          <w:tcPr>
            <w:tcW w:w="1336"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tabs>
                <w:tab w:val="left" w:pos="0"/>
              </w:tabs>
              <w:spacing w:line="360" w:lineRule="auto"/>
              <w:jc w:val="center"/>
              <w:rPr>
                <w:rFonts w:ascii="仿宋" w:eastAsia="仿宋" w:hAnsi="仿宋" w:hint="eastAsia"/>
                <w:sz w:val="28"/>
                <w:szCs w:val="28"/>
              </w:rPr>
            </w:pPr>
            <w:r w:rsidRPr="009D4D3E">
              <w:rPr>
                <w:rFonts w:ascii="仿宋" w:eastAsia="仿宋" w:hAnsi="仿宋" w:hint="eastAsia"/>
                <w:sz w:val="28"/>
                <w:szCs w:val="28"/>
              </w:rPr>
              <w:t>50</w:t>
            </w:r>
          </w:p>
        </w:tc>
        <w:tc>
          <w:tcPr>
            <w:tcW w:w="1298"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tabs>
                <w:tab w:val="left" w:pos="0"/>
              </w:tabs>
              <w:spacing w:line="360" w:lineRule="auto"/>
              <w:jc w:val="center"/>
              <w:rPr>
                <w:rFonts w:ascii="仿宋" w:eastAsia="仿宋" w:hAnsi="仿宋" w:hint="eastAsia"/>
                <w:sz w:val="28"/>
                <w:szCs w:val="28"/>
              </w:rPr>
            </w:pPr>
            <w:r w:rsidRPr="009D4D3E">
              <w:rPr>
                <w:rFonts w:ascii="仿宋" w:eastAsia="仿宋" w:hAnsi="仿宋" w:hint="eastAsia"/>
                <w:sz w:val="28"/>
                <w:szCs w:val="28"/>
              </w:rPr>
              <w:t>35</w:t>
            </w:r>
          </w:p>
        </w:tc>
        <w:tc>
          <w:tcPr>
            <w:tcW w:w="1327"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tabs>
                <w:tab w:val="left" w:pos="0"/>
              </w:tabs>
              <w:spacing w:line="360" w:lineRule="auto"/>
              <w:jc w:val="center"/>
              <w:rPr>
                <w:rFonts w:ascii="仿宋" w:eastAsia="仿宋" w:hAnsi="仿宋" w:hint="eastAsia"/>
                <w:sz w:val="28"/>
                <w:szCs w:val="28"/>
              </w:rPr>
            </w:pPr>
            <w:r w:rsidRPr="009D4D3E">
              <w:rPr>
                <w:rFonts w:ascii="仿宋" w:eastAsia="仿宋" w:hAnsi="仿宋" w:hint="eastAsia"/>
                <w:sz w:val="28"/>
                <w:szCs w:val="28"/>
              </w:rPr>
              <w:t>25</w:t>
            </w:r>
          </w:p>
        </w:tc>
      </w:tr>
      <w:tr w:rsidR="009D4D3E" w:rsidRPr="009D4D3E" w:rsidTr="00F16014">
        <w:trPr>
          <w:jc w:val="center"/>
        </w:trPr>
        <w:tc>
          <w:tcPr>
            <w:tcW w:w="1800"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tabs>
                <w:tab w:val="left" w:pos="0"/>
              </w:tabs>
              <w:spacing w:line="360" w:lineRule="auto"/>
              <w:jc w:val="center"/>
              <w:rPr>
                <w:rFonts w:ascii="仿宋" w:eastAsia="仿宋" w:hAnsi="仿宋" w:hint="eastAsia"/>
                <w:sz w:val="28"/>
                <w:szCs w:val="28"/>
              </w:rPr>
            </w:pPr>
            <w:r w:rsidRPr="009D4D3E">
              <w:rPr>
                <w:rFonts w:ascii="仿宋" w:eastAsia="仿宋" w:hAnsi="仿宋" w:hint="eastAsia"/>
                <w:sz w:val="28"/>
                <w:szCs w:val="28"/>
              </w:rPr>
              <w:t>省  级</w:t>
            </w:r>
          </w:p>
        </w:tc>
        <w:tc>
          <w:tcPr>
            <w:tcW w:w="1336"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tabs>
                <w:tab w:val="left" w:pos="0"/>
              </w:tabs>
              <w:spacing w:line="360" w:lineRule="auto"/>
              <w:jc w:val="center"/>
              <w:rPr>
                <w:rFonts w:ascii="仿宋" w:eastAsia="仿宋" w:hAnsi="仿宋" w:hint="eastAsia"/>
                <w:sz w:val="28"/>
                <w:szCs w:val="28"/>
              </w:rPr>
            </w:pPr>
            <w:r w:rsidRPr="009D4D3E">
              <w:rPr>
                <w:rFonts w:ascii="仿宋" w:eastAsia="仿宋" w:hAnsi="仿宋" w:hint="eastAsia"/>
                <w:sz w:val="28"/>
                <w:szCs w:val="28"/>
              </w:rPr>
              <w:t>30</w:t>
            </w:r>
          </w:p>
        </w:tc>
        <w:tc>
          <w:tcPr>
            <w:tcW w:w="1298"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tabs>
                <w:tab w:val="left" w:pos="0"/>
              </w:tabs>
              <w:spacing w:line="360" w:lineRule="auto"/>
              <w:jc w:val="center"/>
              <w:rPr>
                <w:rFonts w:ascii="仿宋" w:eastAsia="仿宋" w:hAnsi="仿宋" w:hint="eastAsia"/>
                <w:sz w:val="28"/>
                <w:szCs w:val="28"/>
              </w:rPr>
            </w:pPr>
            <w:r w:rsidRPr="009D4D3E">
              <w:rPr>
                <w:rFonts w:ascii="仿宋" w:eastAsia="仿宋" w:hAnsi="仿宋" w:hint="eastAsia"/>
                <w:sz w:val="28"/>
                <w:szCs w:val="28"/>
              </w:rPr>
              <w:t>20</w:t>
            </w:r>
          </w:p>
        </w:tc>
        <w:tc>
          <w:tcPr>
            <w:tcW w:w="1327"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tabs>
                <w:tab w:val="left" w:pos="0"/>
              </w:tabs>
              <w:spacing w:line="360" w:lineRule="auto"/>
              <w:jc w:val="center"/>
              <w:rPr>
                <w:rFonts w:ascii="仿宋" w:eastAsia="仿宋" w:hAnsi="仿宋" w:hint="eastAsia"/>
                <w:sz w:val="28"/>
                <w:szCs w:val="28"/>
              </w:rPr>
            </w:pPr>
            <w:r w:rsidRPr="009D4D3E">
              <w:rPr>
                <w:rFonts w:ascii="仿宋" w:eastAsia="仿宋" w:hAnsi="仿宋" w:hint="eastAsia"/>
                <w:sz w:val="28"/>
                <w:szCs w:val="28"/>
              </w:rPr>
              <w:t>15</w:t>
            </w:r>
          </w:p>
        </w:tc>
      </w:tr>
      <w:tr w:rsidR="009D4D3E" w:rsidRPr="009D4D3E" w:rsidTr="00F16014">
        <w:trPr>
          <w:trHeight w:val="435"/>
          <w:jc w:val="center"/>
        </w:trPr>
        <w:tc>
          <w:tcPr>
            <w:tcW w:w="1800"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tabs>
                <w:tab w:val="left" w:pos="0"/>
              </w:tabs>
              <w:spacing w:line="360" w:lineRule="auto"/>
              <w:jc w:val="center"/>
              <w:rPr>
                <w:rFonts w:ascii="仿宋" w:eastAsia="仿宋" w:hAnsi="仿宋" w:hint="eastAsia"/>
                <w:sz w:val="28"/>
                <w:szCs w:val="28"/>
              </w:rPr>
            </w:pPr>
            <w:r w:rsidRPr="009D4D3E">
              <w:rPr>
                <w:rFonts w:ascii="仿宋" w:eastAsia="仿宋" w:hAnsi="仿宋" w:hint="eastAsia"/>
                <w:sz w:val="28"/>
                <w:szCs w:val="28"/>
              </w:rPr>
              <w:t>市  级</w:t>
            </w:r>
          </w:p>
        </w:tc>
        <w:tc>
          <w:tcPr>
            <w:tcW w:w="1336"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tabs>
                <w:tab w:val="left" w:pos="0"/>
              </w:tabs>
              <w:spacing w:line="360" w:lineRule="auto"/>
              <w:jc w:val="center"/>
              <w:rPr>
                <w:rFonts w:ascii="仿宋" w:eastAsia="仿宋" w:hAnsi="仿宋" w:hint="eastAsia"/>
                <w:sz w:val="28"/>
                <w:szCs w:val="28"/>
              </w:rPr>
            </w:pPr>
            <w:r w:rsidRPr="009D4D3E">
              <w:rPr>
                <w:rFonts w:ascii="仿宋" w:eastAsia="仿宋" w:hAnsi="仿宋" w:hint="eastAsia"/>
                <w:sz w:val="28"/>
                <w:szCs w:val="28"/>
              </w:rPr>
              <w:t>18</w:t>
            </w:r>
          </w:p>
        </w:tc>
        <w:tc>
          <w:tcPr>
            <w:tcW w:w="1298"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tabs>
                <w:tab w:val="left" w:pos="0"/>
              </w:tabs>
              <w:spacing w:line="360" w:lineRule="auto"/>
              <w:jc w:val="center"/>
              <w:rPr>
                <w:rFonts w:ascii="仿宋" w:eastAsia="仿宋" w:hAnsi="仿宋" w:hint="eastAsia"/>
                <w:sz w:val="28"/>
                <w:szCs w:val="28"/>
              </w:rPr>
            </w:pPr>
            <w:r w:rsidRPr="009D4D3E">
              <w:rPr>
                <w:rFonts w:ascii="仿宋" w:eastAsia="仿宋" w:hAnsi="仿宋" w:hint="eastAsia"/>
                <w:sz w:val="28"/>
                <w:szCs w:val="28"/>
              </w:rPr>
              <w:t>12</w:t>
            </w:r>
          </w:p>
        </w:tc>
        <w:tc>
          <w:tcPr>
            <w:tcW w:w="1327"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tabs>
                <w:tab w:val="left" w:pos="0"/>
              </w:tabs>
              <w:spacing w:line="360" w:lineRule="auto"/>
              <w:jc w:val="center"/>
              <w:rPr>
                <w:rFonts w:ascii="仿宋" w:eastAsia="仿宋" w:hAnsi="仿宋" w:hint="eastAsia"/>
                <w:sz w:val="28"/>
                <w:szCs w:val="28"/>
              </w:rPr>
            </w:pPr>
            <w:r w:rsidRPr="009D4D3E">
              <w:rPr>
                <w:rFonts w:ascii="仿宋" w:eastAsia="仿宋" w:hAnsi="仿宋" w:hint="eastAsia"/>
                <w:sz w:val="28"/>
                <w:szCs w:val="28"/>
              </w:rPr>
              <w:t>8</w:t>
            </w:r>
          </w:p>
        </w:tc>
      </w:tr>
      <w:tr w:rsidR="009D4D3E" w:rsidRPr="009D4D3E" w:rsidTr="00F16014">
        <w:trPr>
          <w:trHeight w:val="435"/>
          <w:jc w:val="center"/>
        </w:trPr>
        <w:tc>
          <w:tcPr>
            <w:tcW w:w="1800"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tabs>
                <w:tab w:val="left" w:pos="0"/>
              </w:tabs>
              <w:spacing w:line="360" w:lineRule="auto"/>
              <w:jc w:val="center"/>
              <w:rPr>
                <w:rFonts w:ascii="仿宋" w:eastAsia="仿宋" w:hAnsi="仿宋" w:hint="eastAsia"/>
                <w:sz w:val="28"/>
                <w:szCs w:val="28"/>
              </w:rPr>
            </w:pPr>
            <w:r w:rsidRPr="009D4D3E">
              <w:rPr>
                <w:rFonts w:ascii="仿宋" w:eastAsia="仿宋" w:hAnsi="仿宋" w:hint="eastAsia"/>
                <w:sz w:val="28"/>
                <w:szCs w:val="28"/>
              </w:rPr>
              <w:t>校  级</w:t>
            </w:r>
          </w:p>
        </w:tc>
        <w:tc>
          <w:tcPr>
            <w:tcW w:w="1336"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tabs>
                <w:tab w:val="left" w:pos="0"/>
              </w:tabs>
              <w:spacing w:line="360" w:lineRule="auto"/>
              <w:jc w:val="center"/>
              <w:rPr>
                <w:rFonts w:ascii="仿宋" w:eastAsia="仿宋" w:hAnsi="仿宋" w:hint="eastAsia"/>
                <w:sz w:val="28"/>
                <w:szCs w:val="28"/>
              </w:rPr>
            </w:pPr>
            <w:r w:rsidRPr="009D4D3E">
              <w:rPr>
                <w:rFonts w:ascii="仿宋" w:eastAsia="仿宋" w:hAnsi="仿宋" w:hint="eastAsia"/>
                <w:sz w:val="28"/>
                <w:szCs w:val="28"/>
              </w:rPr>
              <w:t>12</w:t>
            </w:r>
          </w:p>
        </w:tc>
        <w:tc>
          <w:tcPr>
            <w:tcW w:w="1298"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tabs>
                <w:tab w:val="left" w:pos="0"/>
              </w:tabs>
              <w:spacing w:line="360" w:lineRule="auto"/>
              <w:jc w:val="center"/>
              <w:rPr>
                <w:rFonts w:ascii="仿宋" w:eastAsia="仿宋" w:hAnsi="仿宋" w:hint="eastAsia"/>
                <w:sz w:val="28"/>
                <w:szCs w:val="28"/>
              </w:rPr>
            </w:pPr>
            <w:r w:rsidRPr="009D4D3E">
              <w:rPr>
                <w:rFonts w:ascii="仿宋" w:eastAsia="仿宋" w:hAnsi="仿宋" w:hint="eastAsia"/>
                <w:sz w:val="28"/>
                <w:szCs w:val="28"/>
              </w:rPr>
              <w:t>8</w:t>
            </w:r>
          </w:p>
        </w:tc>
        <w:tc>
          <w:tcPr>
            <w:tcW w:w="1327"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tabs>
                <w:tab w:val="left" w:pos="0"/>
              </w:tabs>
              <w:spacing w:line="360" w:lineRule="auto"/>
              <w:jc w:val="center"/>
              <w:rPr>
                <w:rFonts w:ascii="仿宋" w:eastAsia="仿宋" w:hAnsi="仿宋" w:hint="eastAsia"/>
                <w:sz w:val="28"/>
                <w:szCs w:val="28"/>
              </w:rPr>
            </w:pPr>
            <w:r w:rsidRPr="009D4D3E">
              <w:rPr>
                <w:rFonts w:ascii="仿宋" w:eastAsia="仿宋" w:hAnsi="仿宋" w:hint="eastAsia"/>
                <w:sz w:val="28"/>
                <w:szCs w:val="28"/>
              </w:rPr>
              <w:t>5</w:t>
            </w:r>
          </w:p>
        </w:tc>
      </w:tr>
      <w:tr w:rsidR="009D4D3E" w:rsidRPr="009D4D3E" w:rsidTr="00F16014">
        <w:trPr>
          <w:jc w:val="center"/>
        </w:trPr>
        <w:tc>
          <w:tcPr>
            <w:tcW w:w="1800"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tabs>
                <w:tab w:val="left" w:pos="0"/>
              </w:tabs>
              <w:spacing w:line="360" w:lineRule="auto"/>
              <w:jc w:val="center"/>
              <w:rPr>
                <w:rFonts w:ascii="仿宋" w:eastAsia="仿宋" w:hAnsi="仿宋" w:hint="eastAsia"/>
                <w:sz w:val="28"/>
                <w:szCs w:val="28"/>
              </w:rPr>
            </w:pPr>
            <w:r w:rsidRPr="009D4D3E">
              <w:rPr>
                <w:rFonts w:ascii="仿宋" w:eastAsia="仿宋" w:hAnsi="仿宋" w:hint="eastAsia"/>
                <w:sz w:val="28"/>
                <w:szCs w:val="28"/>
              </w:rPr>
              <w:t>院  级</w:t>
            </w:r>
          </w:p>
        </w:tc>
        <w:tc>
          <w:tcPr>
            <w:tcW w:w="1336"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tabs>
                <w:tab w:val="left" w:pos="0"/>
              </w:tabs>
              <w:spacing w:line="360" w:lineRule="auto"/>
              <w:jc w:val="center"/>
              <w:rPr>
                <w:rFonts w:ascii="仿宋" w:eastAsia="仿宋" w:hAnsi="仿宋" w:hint="eastAsia"/>
                <w:sz w:val="28"/>
                <w:szCs w:val="28"/>
              </w:rPr>
            </w:pPr>
            <w:r w:rsidRPr="009D4D3E">
              <w:rPr>
                <w:rFonts w:ascii="仿宋" w:eastAsia="仿宋" w:hAnsi="仿宋" w:hint="eastAsia"/>
                <w:sz w:val="28"/>
                <w:szCs w:val="28"/>
              </w:rPr>
              <w:t>5</w:t>
            </w:r>
          </w:p>
        </w:tc>
        <w:tc>
          <w:tcPr>
            <w:tcW w:w="1298"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tabs>
                <w:tab w:val="left" w:pos="0"/>
              </w:tabs>
              <w:spacing w:line="360" w:lineRule="auto"/>
              <w:jc w:val="center"/>
              <w:rPr>
                <w:rFonts w:ascii="仿宋" w:eastAsia="仿宋" w:hAnsi="仿宋" w:hint="eastAsia"/>
                <w:sz w:val="28"/>
                <w:szCs w:val="28"/>
              </w:rPr>
            </w:pPr>
            <w:r w:rsidRPr="009D4D3E">
              <w:rPr>
                <w:rFonts w:ascii="仿宋" w:eastAsia="仿宋" w:hAnsi="仿宋" w:hint="eastAsia"/>
                <w:sz w:val="28"/>
                <w:szCs w:val="28"/>
              </w:rPr>
              <w:t>3</w:t>
            </w:r>
          </w:p>
        </w:tc>
        <w:tc>
          <w:tcPr>
            <w:tcW w:w="1327" w:type="dxa"/>
            <w:tcBorders>
              <w:top w:val="single" w:sz="4" w:space="0" w:color="auto"/>
              <w:left w:val="single" w:sz="4" w:space="0" w:color="auto"/>
              <w:bottom w:val="single" w:sz="4" w:space="0" w:color="auto"/>
              <w:right w:val="single" w:sz="4" w:space="0" w:color="auto"/>
            </w:tcBorders>
            <w:vAlign w:val="center"/>
          </w:tcPr>
          <w:p w:rsidR="009D4D3E" w:rsidRPr="009D4D3E" w:rsidRDefault="009D4D3E" w:rsidP="009D4D3E">
            <w:pPr>
              <w:tabs>
                <w:tab w:val="left" w:pos="0"/>
              </w:tabs>
              <w:spacing w:line="360" w:lineRule="auto"/>
              <w:jc w:val="center"/>
              <w:rPr>
                <w:rFonts w:ascii="仿宋" w:eastAsia="仿宋" w:hAnsi="仿宋" w:hint="eastAsia"/>
                <w:sz w:val="28"/>
                <w:szCs w:val="28"/>
              </w:rPr>
            </w:pPr>
            <w:r w:rsidRPr="009D4D3E">
              <w:rPr>
                <w:rFonts w:ascii="仿宋" w:eastAsia="仿宋" w:hAnsi="仿宋" w:hint="eastAsia"/>
                <w:sz w:val="28"/>
                <w:szCs w:val="28"/>
              </w:rPr>
              <w:t>2</w:t>
            </w:r>
          </w:p>
        </w:tc>
      </w:tr>
    </w:tbl>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4.1暑期社会实践个人荣誉</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院级先进个人/优秀论文加3分，校级先进个人/优秀论文加8分，省级先进个人20分。</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4.2暑期社会实践集体荣誉</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院级优秀团队加2分，校级优秀团队加5分，省级优秀团队加15分。</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注：同一暑期社会实践项目的个人荣誉和集体荣誉不累加，加分取最高分。</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4.3媒体报道</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国家级媒体每录用1篇加20分，省级媒体每录用一篇加15分，地市级和县级媒体等每录用一篇加10分，校报、校园内部网每录用1篇加5分，商大青年网和学院网站发表文章每录用1篇加2分，同一篇报道被多种媒体录用的取高分，不累加，最高加分不超过40分。</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（注：报道中要署名浙江工商大学或环境学院、本人姓名）</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4.4校运会破纪录者加20分，校级以上体育赛事破纪录者加30</w:t>
      </w:r>
      <w:r w:rsidRPr="009D4D3E">
        <w:rPr>
          <w:rFonts w:ascii="仿宋" w:eastAsia="仿宋" w:hAnsi="仿宋" w:hint="eastAsia"/>
          <w:sz w:val="28"/>
          <w:szCs w:val="28"/>
        </w:rPr>
        <w:lastRenderedPageBreak/>
        <w:t>分；当年度获国家二级运动员者加10分。</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说明：</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（1）在各种文体竞赛中，第1名为一等，第2、3名为二等，第4名及以下为三等；</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（2）校级体育竞赛活动指校田径运动会、校体委组织的各类比赛；校级文艺比赛指校团委组织的全校性大型比赛；</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（3）刊物级别、作者权重参照学校科技处的杂志级别、作者权重划分。</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（4）新生第一学期加分减半。其余详细加分操作详见《关于修订学生素质评价办法的通知》（浙商大学[2015]214号）。</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5.团队项目获奖，核心成员权重系数为0.8，一般成员权重系数最高为0.5，不分先后则均为0.6，核心成员人数一般不超过20％。</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6.同一项目获得多级荣誉（成果）者，只按该项目的最高等级加分。</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7.学院可以根据需要细化加分标准或增加加分项目、加分等级。</w:t>
      </w:r>
    </w:p>
    <w:p w:rsidR="009D4D3E" w:rsidRPr="009D4D3E" w:rsidRDefault="009D4D3E" w:rsidP="009D4D3E">
      <w:pPr>
        <w:shd w:val="clear" w:color="auto" w:fill="FFFFFF"/>
        <w:tabs>
          <w:tab w:val="right" w:leader="middleDot" w:pos="5880"/>
        </w:tabs>
        <w:snapToGrid w:val="0"/>
        <w:spacing w:line="360" w:lineRule="auto"/>
        <w:ind w:firstLineChars="200" w:firstLine="562"/>
        <w:rPr>
          <w:rFonts w:ascii="仿宋" w:eastAsia="仿宋" w:hAnsi="仿宋" w:hint="eastAsia"/>
          <w:sz w:val="28"/>
          <w:szCs w:val="28"/>
        </w:rPr>
      </w:pPr>
      <w:r w:rsidRPr="009D4D3E">
        <w:rPr>
          <w:rFonts w:ascii="仿宋" w:eastAsia="仿宋" w:hAnsi="仿宋" w:hint="eastAsia"/>
          <w:b/>
          <w:sz w:val="28"/>
          <w:szCs w:val="28"/>
        </w:rPr>
        <w:t>第九条</w:t>
      </w:r>
      <w:r w:rsidRPr="009D4D3E">
        <w:rPr>
          <w:rFonts w:ascii="仿宋" w:eastAsia="仿宋" w:hAnsi="仿宋" w:hint="eastAsia"/>
          <w:sz w:val="28"/>
          <w:szCs w:val="28"/>
        </w:rPr>
        <w:t xml:space="preserve">  通过对学生素质综合评价学生将分别获得基本测评分和综合能力分，并分别在评价样本范围内排名。</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基本测评分=品德素质×25%+专业素质×60%+身心素质×15%，综合能力分单独计算。</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p>
    <w:p w:rsidR="009D4D3E" w:rsidRPr="009D4D3E" w:rsidRDefault="009D4D3E" w:rsidP="009D4D3E">
      <w:pPr>
        <w:shd w:val="clear" w:color="auto" w:fill="FFFFFF"/>
        <w:adjustRightInd w:val="0"/>
        <w:snapToGrid w:val="0"/>
        <w:spacing w:line="360" w:lineRule="auto"/>
        <w:jc w:val="center"/>
        <w:rPr>
          <w:rFonts w:ascii="仿宋" w:eastAsia="仿宋" w:hAnsi="仿宋" w:hint="eastAsia"/>
          <w:b/>
          <w:sz w:val="28"/>
          <w:szCs w:val="28"/>
        </w:rPr>
      </w:pPr>
      <w:r w:rsidRPr="009D4D3E">
        <w:rPr>
          <w:rFonts w:ascii="仿宋" w:eastAsia="仿宋" w:hAnsi="仿宋" w:hint="eastAsia"/>
          <w:b/>
          <w:sz w:val="28"/>
          <w:szCs w:val="28"/>
        </w:rPr>
        <w:t>第三章  实  施</w:t>
      </w:r>
    </w:p>
    <w:p w:rsidR="009D4D3E" w:rsidRPr="009D4D3E" w:rsidRDefault="009D4D3E" w:rsidP="009D4D3E">
      <w:pPr>
        <w:shd w:val="clear" w:color="auto" w:fill="FFFFFF"/>
        <w:tabs>
          <w:tab w:val="right" w:leader="middleDot" w:pos="5880"/>
        </w:tabs>
        <w:snapToGrid w:val="0"/>
        <w:spacing w:line="360" w:lineRule="auto"/>
        <w:ind w:firstLineChars="200" w:firstLine="562"/>
        <w:rPr>
          <w:rFonts w:ascii="仿宋" w:eastAsia="仿宋" w:hAnsi="仿宋" w:hint="eastAsia"/>
          <w:sz w:val="28"/>
          <w:szCs w:val="28"/>
        </w:rPr>
      </w:pPr>
      <w:r w:rsidRPr="009D4D3E">
        <w:rPr>
          <w:rFonts w:ascii="仿宋" w:eastAsia="仿宋" w:hAnsi="仿宋" w:hint="eastAsia"/>
          <w:b/>
          <w:sz w:val="28"/>
          <w:szCs w:val="28"/>
        </w:rPr>
        <w:t>第十条</w:t>
      </w:r>
      <w:r w:rsidRPr="009D4D3E">
        <w:rPr>
          <w:rFonts w:ascii="仿宋" w:eastAsia="仿宋" w:hAnsi="仿宋" w:hint="eastAsia"/>
          <w:sz w:val="28"/>
          <w:szCs w:val="28"/>
        </w:rPr>
        <w:t xml:space="preserve">  校学生处负责全校学生素质评价的领导、协调、监督工作，学院分党委负责本学院学生素质评价的领导，学院学生工作办公室负责具体组织实施。</w:t>
      </w:r>
    </w:p>
    <w:p w:rsidR="009D4D3E" w:rsidRPr="009D4D3E" w:rsidRDefault="009D4D3E" w:rsidP="009D4D3E">
      <w:pPr>
        <w:shd w:val="clear" w:color="auto" w:fill="FFFFFF"/>
        <w:tabs>
          <w:tab w:val="right" w:leader="middleDot" w:pos="5880"/>
        </w:tabs>
        <w:snapToGrid w:val="0"/>
        <w:spacing w:line="360" w:lineRule="auto"/>
        <w:ind w:firstLineChars="200" w:firstLine="562"/>
        <w:rPr>
          <w:rFonts w:ascii="仿宋" w:eastAsia="仿宋" w:hAnsi="仿宋" w:hint="eastAsia"/>
          <w:sz w:val="28"/>
          <w:szCs w:val="28"/>
        </w:rPr>
      </w:pPr>
      <w:r w:rsidRPr="009D4D3E">
        <w:rPr>
          <w:rFonts w:ascii="仿宋" w:eastAsia="仿宋" w:hAnsi="仿宋" w:hint="eastAsia"/>
          <w:b/>
          <w:sz w:val="28"/>
          <w:szCs w:val="28"/>
        </w:rPr>
        <w:t>第十一条</w:t>
      </w:r>
      <w:r w:rsidRPr="009D4D3E">
        <w:rPr>
          <w:rFonts w:ascii="仿宋" w:eastAsia="仿宋" w:hAnsi="仿宋" w:hint="eastAsia"/>
          <w:sz w:val="28"/>
          <w:szCs w:val="28"/>
        </w:rPr>
        <w:t xml:space="preserve">  学院应根据本院专业特点和学生工作实际需要制订</w:t>
      </w:r>
      <w:r w:rsidRPr="009D4D3E">
        <w:rPr>
          <w:rFonts w:ascii="仿宋" w:eastAsia="仿宋" w:hAnsi="仿宋" w:hint="eastAsia"/>
          <w:sz w:val="28"/>
          <w:szCs w:val="28"/>
        </w:rPr>
        <w:lastRenderedPageBreak/>
        <w:t>针对性的学生素质评价细则，做到标准一致。学院学生素质评价细则应报学生处备案。</w:t>
      </w:r>
    </w:p>
    <w:p w:rsidR="009D4D3E" w:rsidRPr="009D4D3E" w:rsidRDefault="009D4D3E" w:rsidP="009D4D3E">
      <w:pPr>
        <w:shd w:val="clear" w:color="auto" w:fill="FFFFFF"/>
        <w:tabs>
          <w:tab w:val="right" w:leader="middleDot" w:pos="5880"/>
        </w:tabs>
        <w:snapToGrid w:val="0"/>
        <w:spacing w:line="360" w:lineRule="auto"/>
        <w:ind w:firstLineChars="200" w:firstLine="562"/>
        <w:rPr>
          <w:rFonts w:ascii="仿宋" w:eastAsia="仿宋" w:hAnsi="仿宋" w:hint="eastAsia"/>
          <w:sz w:val="28"/>
          <w:szCs w:val="28"/>
        </w:rPr>
      </w:pPr>
      <w:r w:rsidRPr="009D4D3E">
        <w:rPr>
          <w:rFonts w:ascii="仿宋" w:eastAsia="仿宋" w:hAnsi="仿宋" w:hint="eastAsia"/>
          <w:b/>
          <w:sz w:val="28"/>
          <w:szCs w:val="28"/>
        </w:rPr>
        <w:t xml:space="preserve">第十二条 </w:t>
      </w:r>
      <w:r w:rsidRPr="009D4D3E">
        <w:rPr>
          <w:rFonts w:ascii="仿宋" w:eastAsia="仿宋" w:hAnsi="仿宋" w:hint="eastAsia"/>
          <w:sz w:val="28"/>
          <w:szCs w:val="28"/>
        </w:rPr>
        <w:t xml:space="preserve"> 学院应根据本院学生素质评价细则建立学生记实信息记录体系，并将学生记实信息记录工作纳入学生日常管理体系。</w:t>
      </w:r>
    </w:p>
    <w:p w:rsidR="009D4D3E" w:rsidRPr="009D4D3E" w:rsidRDefault="009D4D3E" w:rsidP="009D4D3E">
      <w:pPr>
        <w:shd w:val="clear" w:color="auto" w:fill="FFFFFF"/>
        <w:tabs>
          <w:tab w:val="right" w:leader="middleDot" w:pos="5880"/>
        </w:tabs>
        <w:snapToGrid w:val="0"/>
        <w:spacing w:line="360" w:lineRule="auto"/>
        <w:ind w:firstLineChars="200" w:firstLine="562"/>
        <w:rPr>
          <w:rFonts w:ascii="仿宋" w:eastAsia="仿宋" w:hAnsi="仿宋" w:hint="eastAsia"/>
          <w:sz w:val="28"/>
          <w:szCs w:val="28"/>
        </w:rPr>
      </w:pPr>
      <w:r w:rsidRPr="009D4D3E">
        <w:rPr>
          <w:rFonts w:ascii="仿宋" w:eastAsia="仿宋" w:hAnsi="仿宋" w:hint="eastAsia"/>
          <w:b/>
          <w:sz w:val="28"/>
          <w:szCs w:val="28"/>
        </w:rPr>
        <w:t>第十三条</w:t>
      </w:r>
      <w:r w:rsidRPr="009D4D3E">
        <w:rPr>
          <w:rFonts w:ascii="仿宋" w:eastAsia="仿宋" w:hAnsi="仿宋" w:hint="eastAsia"/>
          <w:sz w:val="28"/>
          <w:szCs w:val="28"/>
        </w:rPr>
        <w:t xml:space="preserve">  学生素质评价应公开、公正、透明原则。单项评议成绩、记实成绩和综合评价结果应予以公示，公示无异议后素质评价结果上报校学生处。</w:t>
      </w:r>
    </w:p>
    <w:p w:rsidR="009D4D3E" w:rsidRPr="009D4D3E" w:rsidRDefault="009D4D3E" w:rsidP="009D4D3E">
      <w:pPr>
        <w:shd w:val="clear" w:color="auto" w:fill="FFFFFF"/>
        <w:tabs>
          <w:tab w:val="right" w:leader="middleDot" w:pos="5880"/>
        </w:tabs>
        <w:snapToGrid w:val="0"/>
        <w:spacing w:line="360" w:lineRule="auto"/>
        <w:ind w:firstLineChars="200" w:firstLine="562"/>
        <w:rPr>
          <w:rFonts w:ascii="仿宋" w:eastAsia="仿宋" w:hAnsi="仿宋" w:hint="eastAsia"/>
          <w:sz w:val="28"/>
          <w:szCs w:val="28"/>
        </w:rPr>
      </w:pPr>
      <w:r w:rsidRPr="009D4D3E">
        <w:rPr>
          <w:rFonts w:ascii="仿宋" w:eastAsia="仿宋" w:hAnsi="仿宋" w:hint="eastAsia"/>
          <w:b/>
          <w:sz w:val="28"/>
          <w:szCs w:val="28"/>
        </w:rPr>
        <w:t>第十四条</w:t>
      </w:r>
      <w:r w:rsidRPr="009D4D3E">
        <w:rPr>
          <w:rFonts w:ascii="仿宋" w:eastAsia="仿宋" w:hAnsi="仿宋" w:hint="eastAsia"/>
          <w:sz w:val="28"/>
          <w:szCs w:val="28"/>
        </w:rPr>
        <w:t xml:space="preserve">  学生素质评价周期为一年度，评价工作在次年开学初完成，综合评价数据计算由计算机辅助完成。</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p>
    <w:p w:rsidR="009D4D3E" w:rsidRPr="009D4D3E" w:rsidRDefault="009D4D3E" w:rsidP="009D4D3E">
      <w:pPr>
        <w:shd w:val="clear" w:color="auto" w:fill="FFFFFF"/>
        <w:adjustRightInd w:val="0"/>
        <w:snapToGrid w:val="0"/>
        <w:spacing w:line="360" w:lineRule="auto"/>
        <w:jc w:val="center"/>
        <w:rPr>
          <w:rFonts w:ascii="仿宋" w:eastAsia="仿宋" w:hAnsi="仿宋" w:hint="eastAsia"/>
          <w:b/>
          <w:sz w:val="28"/>
          <w:szCs w:val="28"/>
        </w:rPr>
      </w:pPr>
      <w:r w:rsidRPr="009D4D3E">
        <w:rPr>
          <w:rFonts w:ascii="仿宋" w:eastAsia="仿宋" w:hAnsi="仿宋" w:hint="eastAsia"/>
          <w:b/>
          <w:sz w:val="28"/>
          <w:szCs w:val="28"/>
        </w:rPr>
        <w:t>第四章  附  则</w:t>
      </w:r>
    </w:p>
    <w:p w:rsidR="009D4D3E" w:rsidRPr="009D4D3E" w:rsidRDefault="009D4D3E" w:rsidP="009D4D3E">
      <w:pPr>
        <w:shd w:val="clear" w:color="auto" w:fill="FFFFFF"/>
        <w:tabs>
          <w:tab w:val="right" w:leader="middleDot" w:pos="5880"/>
        </w:tabs>
        <w:snapToGrid w:val="0"/>
        <w:spacing w:line="360" w:lineRule="auto"/>
        <w:ind w:firstLineChars="200" w:firstLine="562"/>
        <w:rPr>
          <w:rFonts w:ascii="仿宋" w:eastAsia="仿宋" w:hAnsi="仿宋" w:hint="eastAsia"/>
          <w:sz w:val="28"/>
          <w:szCs w:val="28"/>
        </w:rPr>
      </w:pPr>
      <w:r w:rsidRPr="009D4D3E">
        <w:rPr>
          <w:rFonts w:ascii="仿宋" w:eastAsia="仿宋" w:hAnsi="仿宋" w:hint="eastAsia"/>
          <w:b/>
          <w:sz w:val="28"/>
          <w:szCs w:val="28"/>
        </w:rPr>
        <w:t>第十五条</w:t>
      </w:r>
      <w:r w:rsidRPr="009D4D3E">
        <w:rPr>
          <w:rFonts w:ascii="仿宋" w:eastAsia="仿宋" w:hAnsi="仿宋" w:hint="eastAsia"/>
          <w:sz w:val="28"/>
          <w:szCs w:val="28"/>
        </w:rPr>
        <w:t xml:space="preserve">  学生素质评价结果是学生在校期间思想、学习、生活和个性发展的综合反映，作为整体它是衡量学校教育成效的标尺。学生综合评价成绩将作为学生申报和评定各种奖学金，以及“三好学生”、 “优秀学生干部”和“优秀毕业生”等荣誉的主要依据，同时，也是就业选择时学校向用人单位推荐的重要依据。</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一、优秀学生综合学金</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详情参考浙江工商大学《关于修订奖学金实施办法的通知》。</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二、三好学生、优秀学生干部</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 xml:space="preserve">    详情参考浙江工商大学《关于修订学生先进个人评选办法的通知》。</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三、单项奖学金</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（一）社会工作优秀奖</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当年度学生干部考核为优秀者，在班级工作、社团工作中表现出色。</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lastRenderedPageBreak/>
        <w:t>（二）文体活动优秀奖</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在校级以上各类体育竞技比赛中取得名次者；或在校级以上的大型文艺活动中获奖者，按获奖级别评定（国际级、国家级、省级、厅级、市级、校级）。</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（三）社会实践优秀奖</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在社会实践活动中取得优秀成绩者，包括暑期社会实践、社团活动等方面有突出成绩的学生。受到校级以上表彰者优先。</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（四）科技创新奖</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主要奖励各班级同学在校级（含校级）以上的科技竞赛中获奖，或在正式刊物上公开发表论文、申请专利、创新项目立项结题等。</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班级成立由班主任、班长、团支书+学生代表组成的评议小组，商讨确定单项奖学金名单。</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各班名额为每班5人，奖200元每人（大一减半）。</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第十六条  本细则由学院学生工作办公室负责解释，学校制定的学生素质评价办法（浙商大（2015）214号文件）由校学生处负责解释，学院细则与学校有关规定不一致的，以学校规定为准。</w:t>
      </w:r>
    </w:p>
    <w:p w:rsidR="009D4D3E" w:rsidRPr="009D4D3E" w:rsidRDefault="009D4D3E" w:rsidP="009D4D3E">
      <w:pPr>
        <w:shd w:val="clear" w:color="auto" w:fill="FFFFFF"/>
        <w:tabs>
          <w:tab w:val="right" w:leader="middleDot" w:pos="5880"/>
        </w:tabs>
        <w:snapToGrid w:val="0"/>
        <w:spacing w:line="360" w:lineRule="auto"/>
        <w:ind w:firstLineChars="200" w:firstLine="560"/>
        <w:rPr>
          <w:rFonts w:ascii="仿宋" w:eastAsia="仿宋" w:hAnsi="仿宋" w:hint="eastAsia"/>
          <w:sz w:val="28"/>
          <w:szCs w:val="28"/>
        </w:rPr>
      </w:pPr>
      <w:r w:rsidRPr="009D4D3E">
        <w:rPr>
          <w:rFonts w:ascii="仿宋" w:eastAsia="仿宋" w:hAnsi="仿宋" w:hint="eastAsia"/>
          <w:sz w:val="28"/>
          <w:szCs w:val="28"/>
        </w:rPr>
        <w:t>第十七条  本细则自发文之日起施行,学院原制定的细则（环境学院学生素质评价细则20160120、环境学院素质评价补充细则20160328）同时废止。</w:t>
      </w:r>
    </w:p>
    <w:p w:rsidR="001416D5" w:rsidRDefault="00EA688F" w:rsidP="009D4D3E">
      <w:pPr>
        <w:spacing w:line="360" w:lineRule="auto"/>
        <w:ind w:right="560" w:firstLineChars="1150" w:firstLine="3220"/>
        <w:rPr>
          <w:sz w:val="28"/>
          <w:szCs w:val="28"/>
        </w:rPr>
      </w:pPr>
      <w:r>
        <w:rPr>
          <w:rFonts w:hint="eastAsia"/>
          <w:sz w:val="28"/>
          <w:szCs w:val="28"/>
        </w:rPr>
        <w:t>环境科学与工程学院学生工作办公室</w:t>
      </w:r>
    </w:p>
    <w:p w:rsidR="001416D5" w:rsidRDefault="009D4D3E">
      <w:pPr>
        <w:spacing w:line="360" w:lineRule="auto"/>
        <w:jc w:val="center"/>
        <w:rPr>
          <w:w w:val="80"/>
          <w:sz w:val="28"/>
          <w:szCs w:val="28"/>
        </w:rPr>
      </w:pPr>
      <w:r>
        <w:rPr>
          <w:rFonts w:hint="eastAsia"/>
          <w:sz w:val="28"/>
          <w:szCs w:val="28"/>
        </w:rPr>
        <w:t xml:space="preserve">                      二〇一八年五</w:t>
      </w:r>
      <w:r w:rsidR="00EA688F">
        <w:rPr>
          <w:rFonts w:hint="eastAsia"/>
          <w:sz w:val="28"/>
          <w:szCs w:val="28"/>
        </w:rPr>
        <w:t>月三十</w:t>
      </w:r>
      <w:r>
        <w:rPr>
          <w:rFonts w:hint="eastAsia"/>
          <w:sz w:val="28"/>
          <w:szCs w:val="28"/>
        </w:rPr>
        <w:t>一</w:t>
      </w:r>
      <w:r w:rsidR="00EA688F">
        <w:rPr>
          <w:rFonts w:hint="eastAsia"/>
          <w:sz w:val="28"/>
          <w:szCs w:val="28"/>
        </w:rPr>
        <w:t>日</w:t>
      </w:r>
    </w:p>
    <w:p w:rsidR="001416D5" w:rsidRDefault="001416D5">
      <w:pPr>
        <w:spacing w:line="540" w:lineRule="exact"/>
        <w:rPr>
          <w:w w:val="80"/>
        </w:rPr>
      </w:pPr>
    </w:p>
    <w:p w:rsidR="001416D5" w:rsidRDefault="001416D5">
      <w:pPr>
        <w:spacing w:line="540" w:lineRule="exact"/>
        <w:rPr>
          <w:w w:val="80"/>
        </w:rPr>
      </w:pPr>
    </w:p>
    <w:p w:rsidR="001416D5" w:rsidRDefault="001416D5" w:rsidP="009D4D3E">
      <w:pPr>
        <w:spacing w:line="540" w:lineRule="exact"/>
        <w:ind w:firstLineChars="150" w:firstLine="383"/>
        <w:rPr>
          <w:rFonts w:cs="仿宋_GB2312"/>
        </w:rPr>
      </w:pPr>
      <w:r w:rsidRPr="001416D5">
        <w:rPr>
          <w:rFonts w:cs="仿宋_GB2312"/>
          <w:w w:val="80"/>
        </w:rPr>
        <w:pict>
          <v:line id="直线 4" o:spid="_x0000_s1026" style="position:absolute;left:0;text-align:left;flip:y;z-index:251660288" from="0,33.15pt" to="416.55pt,34.2pt" o:gfxdata="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HXax/UAAAABgEAAA8AAAAAAAAA&#10;AQAgAAAAIgAAAGRycy9kb3ducmV2LnhtbFBLAQIUABQAAAAIAIdO4kAcQZFL3AEAAKkDAAAOAAAA&#10;AAAAAAEAIAAAACMBAABkcnMvZTJvRG9jLnhtbFBLBQYAAAAABgAGAFkBAABxBQAAAAA=&#10;"/>
        </w:pict>
      </w:r>
      <w:r w:rsidRPr="001416D5">
        <w:rPr>
          <w:rFonts w:cs="仿宋_GB2312"/>
          <w:w w:val="80"/>
        </w:rPr>
        <w:pict>
          <v:line id="直线 5" o:spid="_x0000_s1027" style="position:absolute;left:0;text-align:left;z-index:251659264" from="0,3pt" to="417.3pt,3.15pt" o:gfxdata="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YWHjX0wAAAAQBAAAPAAAAAAAAAAEAIAAAACIA&#10;AABkcnMvZG93bnJldi54bWxQSwECFAAUAAAACACHTuJAc3oNltUBAACeAwAADgAAAAAAAAABACAA&#10;AAAiAQAAZHJzL2Uyb0RvYy54bWxQSwUGAAAAAAYABgBZAQAAaQUAAAAA&#10;"/>
        </w:pict>
      </w:r>
      <w:r w:rsidR="00EA688F">
        <w:rPr>
          <w:rFonts w:cs="仿宋_GB2312" w:hint="eastAsia"/>
          <w:w w:val="80"/>
        </w:rPr>
        <w:t>环境科学与工程学院学生工作办公室</w:t>
      </w:r>
      <w:r w:rsidR="00EA688F">
        <w:rPr>
          <w:rFonts w:cs="仿宋_GB2312" w:hint="eastAsia"/>
          <w:w w:val="90"/>
        </w:rPr>
        <w:t xml:space="preserve">  </w:t>
      </w:r>
      <w:r w:rsidR="00EA688F">
        <w:rPr>
          <w:rFonts w:cs="仿宋_GB2312" w:hint="eastAsia"/>
          <w:w w:val="90"/>
        </w:rPr>
        <w:t xml:space="preserve">        </w:t>
      </w:r>
      <w:r w:rsidR="00EA688F">
        <w:rPr>
          <w:rFonts w:cs="仿宋_GB2312" w:hint="eastAsia"/>
          <w:w w:val="90"/>
        </w:rPr>
        <w:t xml:space="preserve"> 201</w:t>
      </w:r>
      <w:r w:rsidR="00EA688F">
        <w:rPr>
          <w:rFonts w:cs="仿宋_GB2312" w:hint="eastAsia"/>
          <w:w w:val="90"/>
        </w:rPr>
        <w:t>8</w:t>
      </w:r>
      <w:r w:rsidR="00EA688F">
        <w:rPr>
          <w:rFonts w:cs="仿宋_GB2312" w:hint="eastAsia"/>
          <w:w w:val="90"/>
        </w:rPr>
        <w:t>年</w:t>
      </w:r>
      <w:r w:rsidR="009D4D3E">
        <w:rPr>
          <w:rFonts w:cs="仿宋_GB2312" w:hint="eastAsia"/>
          <w:w w:val="90"/>
        </w:rPr>
        <w:t>5</w:t>
      </w:r>
      <w:r w:rsidR="00EA688F">
        <w:rPr>
          <w:rFonts w:cs="仿宋_GB2312" w:hint="eastAsia"/>
          <w:w w:val="90"/>
        </w:rPr>
        <w:t>月</w:t>
      </w:r>
      <w:r w:rsidR="009D4D3E">
        <w:rPr>
          <w:rFonts w:cs="仿宋_GB2312" w:hint="eastAsia"/>
          <w:w w:val="90"/>
        </w:rPr>
        <w:t>31</w:t>
      </w:r>
      <w:r w:rsidR="00EA688F">
        <w:rPr>
          <w:rFonts w:cs="仿宋_GB2312" w:hint="eastAsia"/>
          <w:w w:val="90"/>
        </w:rPr>
        <w:t>日</w:t>
      </w:r>
    </w:p>
    <w:p w:rsidR="001416D5" w:rsidRDefault="001416D5"/>
    <w:sectPr w:rsidR="001416D5" w:rsidSect="001416D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688F" w:rsidRDefault="00EA688F" w:rsidP="009D4D3E">
      <w:r>
        <w:separator/>
      </w:r>
    </w:p>
  </w:endnote>
  <w:endnote w:type="continuationSeparator" w:id="0">
    <w:p w:rsidR="00EA688F" w:rsidRDefault="00EA688F" w:rsidP="009D4D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688F" w:rsidRDefault="00EA688F" w:rsidP="009D4D3E">
      <w:r>
        <w:separator/>
      </w:r>
    </w:p>
  </w:footnote>
  <w:footnote w:type="continuationSeparator" w:id="0">
    <w:p w:rsidR="00EA688F" w:rsidRDefault="00EA688F" w:rsidP="009D4D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16D5"/>
    <w:rsid w:val="001416D5"/>
    <w:rsid w:val="009D4D3E"/>
    <w:rsid w:val="00EA688F"/>
    <w:rsid w:val="1C0F3FC8"/>
    <w:rsid w:val="22C45D2B"/>
    <w:rsid w:val="23281BBA"/>
    <w:rsid w:val="2B7F6CAB"/>
    <w:rsid w:val="31606F82"/>
    <w:rsid w:val="352859DF"/>
    <w:rsid w:val="38AB5893"/>
    <w:rsid w:val="403F6D6F"/>
    <w:rsid w:val="4A1B33C1"/>
    <w:rsid w:val="4B782079"/>
    <w:rsid w:val="681841C2"/>
    <w:rsid w:val="6B117F27"/>
    <w:rsid w:val="72B95556"/>
    <w:rsid w:val="76912F00"/>
    <w:rsid w:val="7C810A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16D5"/>
    <w:pPr>
      <w:widowControl w:val="0"/>
      <w:jc w:val="both"/>
    </w:pPr>
    <w:rPr>
      <w:rFonts w:ascii="仿宋_GB2312" w:eastAsia="仿宋_GB2312" w:hAnsi="仿宋_GB2312"/>
      <w:kern w:val="2"/>
      <w:sz w:val="32"/>
      <w:szCs w:val="32"/>
    </w:rPr>
  </w:style>
  <w:style w:type="paragraph" w:styleId="3">
    <w:name w:val="heading 3"/>
    <w:basedOn w:val="a"/>
    <w:next w:val="a"/>
    <w:link w:val="3Char"/>
    <w:qFormat/>
    <w:rsid w:val="009D4D3E"/>
    <w:pPr>
      <w:spacing w:before="100" w:beforeAutospacing="1" w:after="100" w:afterAutospacing="1"/>
      <w:jc w:val="left"/>
      <w:outlineLvl w:val="2"/>
    </w:pPr>
    <w:rPr>
      <w:rFonts w:ascii="Verdana" w:eastAsia="宋体" w:hAnsi="Verdana" w:cs="Times New Roman"/>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D4D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D4D3E"/>
    <w:rPr>
      <w:rFonts w:ascii="仿宋_GB2312" w:eastAsia="仿宋_GB2312" w:hAnsi="仿宋_GB2312"/>
      <w:kern w:val="2"/>
      <w:sz w:val="18"/>
      <w:szCs w:val="18"/>
    </w:rPr>
  </w:style>
  <w:style w:type="paragraph" w:styleId="a4">
    <w:name w:val="footer"/>
    <w:basedOn w:val="a"/>
    <w:link w:val="Char0"/>
    <w:rsid w:val="009D4D3E"/>
    <w:pPr>
      <w:tabs>
        <w:tab w:val="center" w:pos="4153"/>
        <w:tab w:val="right" w:pos="8306"/>
      </w:tabs>
      <w:snapToGrid w:val="0"/>
      <w:jc w:val="left"/>
    </w:pPr>
    <w:rPr>
      <w:sz w:val="18"/>
      <w:szCs w:val="18"/>
    </w:rPr>
  </w:style>
  <w:style w:type="character" w:customStyle="1" w:styleId="Char0">
    <w:name w:val="页脚 Char"/>
    <w:basedOn w:val="a0"/>
    <w:link w:val="a4"/>
    <w:rsid w:val="009D4D3E"/>
    <w:rPr>
      <w:rFonts w:ascii="仿宋_GB2312" w:eastAsia="仿宋_GB2312" w:hAnsi="仿宋_GB2312"/>
      <w:kern w:val="2"/>
      <w:sz w:val="18"/>
      <w:szCs w:val="18"/>
    </w:rPr>
  </w:style>
  <w:style w:type="character" w:customStyle="1" w:styleId="3Char">
    <w:name w:val="标题 3 Char"/>
    <w:basedOn w:val="a0"/>
    <w:link w:val="3"/>
    <w:rsid w:val="009D4D3E"/>
    <w:rPr>
      <w:rFonts w:ascii="Verdana" w:eastAsia="宋体" w:hAnsi="Verdana"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1274</Words>
  <Characters>7267</Characters>
  <Application>Microsoft Office Word</Application>
  <DocSecurity>0</DocSecurity>
  <Lines>60</Lines>
  <Paragraphs>17</Paragraphs>
  <ScaleCrop>false</ScaleCrop>
  <Company/>
  <LinksUpToDate>false</LinksUpToDate>
  <CharactersWithSpaces>8524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ZJGS-050</dc:creator>
  <cp:lastModifiedBy>Administrator</cp:lastModifiedBy>
  <cp:revision>2</cp:revision>
  <dcterms:created xsi:type="dcterms:W3CDTF">2018-06-15T06:15:00Z</dcterms:created>
  <dcterms:modified xsi:type="dcterms:W3CDTF">2018-06-15T06:15:00Z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